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07A9" w:rsidRDefault="009F07A9">
      <w:pPr>
        <w:pStyle w:val="Heading1"/>
      </w:pPr>
    </w:p>
    <w:p w:rsidR="009F07A9" w:rsidRDefault="00000000">
      <w:pPr>
        <w:pStyle w:val="Heading1"/>
      </w:pPr>
      <w:r>
        <w:t xml:space="preserve"> Brimpton Parish Council</w:t>
      </w:r>
    </w:p>
    <w:p w:rsidR="009F07A9" w:rsidRDefault="00000000">
      <w:pPr>
        <w:pStyle w:val="Heading1"/>
      </w:pPr>
      <w:r>
        <w:t xml:space="preserve">Minutes of the </w:t>
      </w:r>
      <w:r w:rsidR="00D44F3A">
        <w:t xml:space="preserve">Annual </w:t>
      </w:r>
      <w:r>
        <w:t>Parish Council meeting</w:t>
      </w:r>
    </w:p>
    <w:p w:rsidR="009F07A9" w:rsidRDefault="009F07A9">
      <w:pPr>
        <w:pStyle w:val="Standard"/>
      </w:pPr>
    </w:p>
    <w:p w:rsidR="009F07A9" w:rsidRDefault="00000000">
      <w:pPr>
        <w:pStyle w:val="Standard"/>
      </w:pPr>
      <w:r>
        <w:t>Date:</w:t>
      </w:r>
      <w:r>
        <w:tab/>
      </w:r>
      <w:r>
        <w:tab/>
        <w:t xml:space="preserve">Tuesday </w:t>
      </w:r>
      <w:r w:rsidR="000636C6">
        <w:t>16</w:t>
      </w:r>
      <w:r w:rsidR="000636C6" w:rsidRPr="000636C6">
        <w:rPr>
          <w:vertAlign w:val="superscript"/>
        </w:rPr>
        <w:t>th</w:t>
      </w:r>
      <w:r w:rsidR="000636C6">
        <w:t xml:space="preserve"> May </w:t>
      </w:r>
      <w:r>
        <w:t>2023</w:t>
      </w:r>
      <w:r>
        <w:tab/>
        <w:t xml:space="preserve"> Time:  </w:t>
      </w:r>
      <w:r>
        <w:tab/>
        <w:t>7.</w:t>
      </w:r>
      <w:r w:rsidR="000636C6">
        <w:t>00</w:t>
      </w:r>
      <w:r>
        <w:t>pm</w:t>
      </w:r>
    </w:p>
    <w:p w:rsidR="009F07A9" w:rsidRDefault="00000000">
      <w:pPr>
        <w:pStyle w:val="Standard"/>
      </w:pPr>
      <w:r>
        <w:t>Place:</w:t>
      </w:r>
      <w:r>
        <w:tab/>
      </w:r>
      <w:r>
        <w:tab/>
        <w:t xml:space="preserve">Brimpton </w:t>
      </w:r>
      <w:r w:rsidR="000636C6">
        <w:t>C of E Primary School</w:t>
      </w:r>
    </w:p>
    <w:p w:rsidR="009F07A9" w:rsidRDefault="00000000">
      <w:pPr>
        <w:pStyle w:val="Standard"/>
      </w:pPr>
      <w:r>
        <w:t>Attending:</w:t>
      </w:r>
      <w:r>
        <w:tab/>
        <w:t xml:space="preserve">Mr John </w:t>
      </w:r>
      <w:r w:rsidR="000636C6">
        <w:t>Hicks</w:t>
      </w:r>
      <w:r>
        <w:tab/>
      </w:r>
      <w:r>
        <w:tab/>
      </w:r>
    </w:p>
    <w:p w:rsidR="009F07A9" w:rsidRDefault="00000000">
      <w:pPr>
        <w:pStyle w:val="Standard"/>
        <w:ind w:left="720" w:firstLine="720"/>
      </w:pPr>
      <w:r>
        <w:t>Mr Phil Bassil</w:t>
      </w:r>
      <w:r>
        <w:tab/>
      </w:r>
    </w:p>
    <w:p w:rsidR="009F07A9" w:rsidRDefault="00000000">
      <w:pPr>
        <w:pStyle w:val="Standard"/>
        <w:ind w:left="720" w:firstLine="720"/>
      </w:pPr>
      <w:r>
        <w:t>Mr Charles Brims</w:t>
      </w:r>
    </w:p>
    <w:p w:rsidR="009F07A9" w:rsidRDefault="00000000">
      <w:pPr>
        <w:pStyle w:val="Standard"/>
        <w:ind w:left="720" w:firstLine="720"/>
      </w:pPr>
      <w:r>
        <w:t>Mr John Dolphin</w:t>
      </w:r>
    </w:p>
    <w:p w:rsidR="009F07A9" w:rsidRDefault="00000000">
      <w:pPr>
        <w:pStyle w:val="Standard"/>
        <w:ind w:left="720" w:firstLine="720"/>
      </w:pPr>
      <w:r>
        <w:t>Mr Nick Matthews</w:t>
      </w:r>
    </w:p>
    <w:p w:rsidR="000636C6" w:rsidRDefault="000636C6" w:rsidP="000636C6">
      <w:pPr>
        <w:pStyle w:val="Standard"/>
        <w:ind w:left="720" w:firstLine="720"/>
      </w:pPr>
      <w:r>
        <w:t>Mrs Wendy Matthews</w:t>
      </w:r>
    </w:p>
    <w:p w:rsidR="009F07A9" w:rsidRDefault="009F07A9">
      <w:pPr>
        <w:pStyle w:val="Standard"/>
        <w:ind w:left="720" w:firstLine="720"/>
      </w:pPr>
    </w:p>
    <w:p w:rsidR="009F07A9" w:rsidRDefault="00000000">
      <w:pPr>
        <w:pStyle w:val="Standard"/>
      </w:pPr>
      <w:r>
        <w:t>In Attendance:</w:t>
      </w:r>
      <w:r>
        <w:tab/>
        <w:t xml:space="preserve"> Christine </w:t>
      </w:r>
      <w:proofErr w:type="spellStart"/>
      <w:r>
        <w:t>McGarvie</w:t>
      </w:r>
      <w:proofErr w:type="spellEnd"/>
      <w:r>
        <w:t xml:space="preserve"> (Clerk)</w:t>
      </w:r>
    </w:p>
    <w:p w:rsidR="009F07A9" w:rsidRDefault="00000000">
      <w:pPr>
        <w:pStyle w:val="Standard"/>
      </w:pPr>
      <w:r>
        <w:tab/>
      </w:r>
      <w:r>
        <w:tab/>
        <w:t>District Cllr Dominic Boeck</w:t>
      </w:r>
    </w:p>
    <w:p w:rsidR="009F07A9" w:rsidRDefault="000636C6">
      <w:pPr>
        <w:pStyle w:val="Standard"/>
        <w:ind w:left="1440"/>
      </w:pPr>
      <w:r>
        <w:t xml:space="preserve"> </w:t>
      </w:r>
      <w:r w:rsidR="00D44F3A">
        <w:t>1</w:t>
      </w:r>
      <w:r w:rsidR="009C3A59">
        <w:t>3</w:t>
      </w:r>
      <w:r>
        <w:t xml:space="preserve"> </w:t>
      </w:r>
      <w:r w:rsidR="00000000">
        <w:t>members</w:t>
      </w:r>
      <w:r w:rsidR="00000000">
        <w:rPr>
          <w:color w:val="FF0000"/>
        </w:rPr>
        <w:t xml:space="preserve"> </w:t>
      </w:r>
      <w:r w:rsidR="00000000">
        <w:t>of the public</w:t>
      </w:r>
    </w:p>
    <w:p w:rsidR="009F07A9" w:rsidRDefault="009F07A9">
      <w:pPr>
        <w:pStyle w:val="Standard"/>
        <w:ind w:left="1440" w:firstLine="60"/>
      </w:pPr>
    </w:p>
    <w:p w:rsidR="009F07A9" w:rsidRDefault="002D2433" w:rsidP="002D2433">
      <w:pPr>
        <w:pStyle w:val="Standard"/>
        <w:rPr>
          <w:b/>
          <w:bCs w:val="0"/>
        </w:rPr>
      </w:pPr>
      <w:r>
        <w:rPr>
          <w:b/>
          <w:bCs w:val="0"/>
        </w:rPr>
        <w:t>34</w:t>
      </w:r>
      <w:r w:rsidR="00000000">
        <w:rPr>
          <w:b/>
          <w:bCs w:val="0"/>
        </w:rPr>
        <w:t xml:space="preserve">/23 To </w:t>
      </w:r>
      <w:r>
        <w:rPr>
          <w:b/>
          <w:bCs w:val="0"/>
        </w:rPr>
        <w:t xml:space="preserve">Elect a Chairman of the Parish Council </w:t>
      </w:r>
    </w:p>
    <w:p w:rsidR="00BB787A" w:rsidRPr="00BB787A" w:rsidRDefault="009C3A59" w:rsidP="002D2433">
      <w:pPr>
        <w:pStyle w:val="Standard"/>
      </w:pPr>
      <w:r>
        <w:t xml:space="preserve">Mr Brims </w:t>
      </w:r>
      <w:r w:rsidR="00BB787A" w:rsidRPr="00BB787A">
        <w:t xml:space="preserve">proposed that Mr Hicks be elected as Chairman for the municipal year and this was seconded by </w:t>
      </w:r>
      <w:r>
        <w:t xml:space="preserve">Mrs </w:t>
      </w:r>
      <w:r w:rsidR="001A42BF">
        <w:t xml:space="preserve">Matthews. </w:t>
      </w:r>
      <w:r w:rsidR="00BB787A" w:rsidRPr="00BB787A">
        <w:t>The Council resolved unanimously that Mr Hicks should be appointed as Chairman. Mr Hicks took the chair.</w:t>
      </w:r>
    </w:p>
    <w:p w:rsidR="002D2433" w:rsidRDefault="002D2433" w:rsidP="002D2433">
      <w:pPr>
        <w:pStyle w:val="Standard"/>
        <w:rPr>
          <w:b/>
          <w:bCs w:val="0"/>
        </w:rPr>
      </w:pPr>
    </w:p>
    <w:p w:rsidR="002D2433" w:rsidRDefault="002D2433" w:rsidP="002D2433">
      <w:pPr>
        <w:pStyle w:val="Standard"/>
        <w:rPr>
          <w:b/>
          <w:bCs w:val="0"/>
        </w:rPr>
      </w:pPr>
      <w:r>
        <w:rPr>
          <w:b/>
          <w:bCs w:val="0"/>
        </w:rPr>
        <w:t>35/23 To Elect a Vice-Chairman of the Parish Council</w:t>
      </w:r>
    </w:p>
    <w:p w:rsidR="00BB787A" w:rsidRDefault="009C3A59" w:rsidP="002D2433">
      <w:pPr>
        <w:pStyle w:val="Standard"/>
      </w:pPr>
      <w:r>
        <w:t>Mr. Bassil</w:t>
      </w:r>
      <w:r w:rsidR="00BB787A" w:rsidRPr="00BB787A">
        <w:t xml:space="preserve"> proposed that Mr </w:t>
      </w:r>
      <w:r w:rsidR="00BB787A">
        <w:t>Matthews</w:t>
      </w:r>
      <w:r w:rsidR="00BB787A" w:rsidRPr="00BB787A">
        <w:t xml:space="preserve"> be elected as Vice-Chairman for the municipal year and this was seconded by </w:t>
      </w:r>
      <w:r>
        <w:t>Mr. Dolphin</w:t>
      </w:r>
      <w:r w:rsidR="00BB787A" w:rsidRPr="00BB787A">
        <w:t xml:space="preserve">. The Council resolved unanimously that Mr. </w:t>
      </w:r>
      <w:r w:rsidR="00BB787A">
        <w:t>Matthews</w:t>
      </w:r>
      <w:r w:rsidR="00BB787A" w:rsidRPr="00BB787A">
        <w:t xml:space="preserve"> be appointed as Vice-Chairman.</w:t>
      </w:r>
    </w:p>
    <w:p w:rsidR="009F07A9" w:rsidRDefault="009F07A9">
      <w:pPr>
        <w:pStyle w:val="Heading2"/>
      </w:pPr>
    </w:p>
    <w:p w:rsidR="009F07A9" w:rsidRDefault="002D2433">
      <w:pPr>
        <w:pStyle w:val="Heading2"/>
      </w:pPr>
      <w:r>
        <w:t>36</w:t>
      </w:r>
      <w:r w:rsidR="00000000">
        <w:t xml:space="preserve">/23 </w:t>
      </w:r>
      <w:r>
        <w:t>Declaration of Acceptance of Office forms.</w:t>
      </w:r>
    </w:p>
    <w:p w:rsidR="002D2433" w:rsidRDefault="002D2433" w:rsidP="001A42BF">
      <w:pPr>
        <w:pStyle w:val="Standard"/>
      </w:pPr>
      <w:r>
        <w:t>All councillors signed their declaration of acceptance of office forms in the presence of the Clerk b</w:t>
      </w:r>
      <w:r w:rsidR="001A42BF">
        <w:t>e</w:t>
      </w:r>
      <w:r>
        <w:t xml:space="preserve">fore the meeting started. </w:t>
      </w:r>
    </w:p>
    <w:p w:rsidR="001A42BF" w:rsidRPr="002D2433" w:rsidRDefault="001A42BF" w:rsidP="001A42BF">
      <w:pPr>
        <w:pStyle w:val="Standard"/>
      </w:pPr>
    </w:p>
    <w:p w:rsidR="002D2433" w:rsidRPr="002D2433" w:rsidRDefault="002D2433">
      <w:pPr>
        <w:pStyle w:val="Standard"/>
        <w:rPr>
          <w:b/>
        </w:rPr>
      </w:pPr>
      <w:r w:rsidRPr="002D2433">
        <w:rPr>
          <w:b/>
        </w:rPr>
        <w:t>37/23 Apologies for absence</w:t>
      </w:r>
    </w:p>
    <w:p w:rsidR="002D2433" w:rsidRDefault="002D2433">
      <w:pPr>
        <w:pStyle w:val="Standard"/>
        <w:rPr>
          <w:bCs w:val="0"/>
        </w:rPr>
      </w:pPr>
      <w:r>
        <w:rPr>
          <w:bCs w:val="0"/>
        </w:rPr>
        <w:t>None</w:t>
      </w:r>
    </w:p>
    <w:p w:rsidR="001A42BF" w:rsidRDefault="001A42BF">
      <w:pPr>
        <w:pStyle w:val="Standard"/>
        <w:rPr>
          <w:bCs w:val="0"/>
        </w:rPr>
      </w:pPr>
    </w:p>
    <w:p w:rsidR="002D2433" w:rsidRPr="002D2433" w:rsidRDefault="002D2433">
      <w:pPr>
        <w:pStyle w:val="Standard"/>
        <w:rPr>
          <w:b/>
        </w:rPr>
      </w:pPr>
      <w:r w:rsidRPr="002D2433">
        <w:rPr>
          <w:b/>
        </w:rPr>
        <w:t>38/23 To receive declarations of interest relating to items on the agenda</w:t>
      </w:r>
    </w:p>
    <w:p w:rsidR="002D2433" w:rsidRDefault="002D2433">
      <w:pPr>
        <w:pStyle w:val="Standard"/>
        <w:rPr>
          <w:bCs w:val="0"/>
        </w:rPr>
      </w:pPr>
      <w:r>
        <w:rPr>
          <w:bCs w:val="0"/>
        </w:rPr>
        <w:t>None</w:t>
      </w:r>
    </w:p>
    <w:p w:rsidR="001A42BF" w:rsidRDefault="001A42BF">
      <w:pPr>
        <w:pStyle w:val="Standard"/>
        <w:rPr>
          <w:bCs w:val="0"/>
        </w:rPr>
      </w:pPr>
    </w:p>
    <w:p w:rsidR="002D2433" w:rsidRPr="002D2433" w:rsidRDefault="002D2433">
      <w:pPr>
        <w:pStyle w:val="Standard"/>
        <w:rPr>
          <w:b/>
        </w:rPr>
      </w:pPr>
      <w:r w:rsidRPr="002D2433">
        <w:rPr>
          <w:b/>
        </w:rPr>
        <w:t>39/23 Minutes of the previous meeting</w:t>
      </w:r>
    </w:p>
    <w:p w:rsidR="009F07A9" w:rsidRDefault="002D2433">
      <w:pPr>
        <w:pStyle w:val="Standard"/>
      </w:pPr>
      <w:r>
        <w:rPr>
          <w:bCs w:val="0"/>
        </w:rPr>
        <w:t>39</w:t>
      </w:r>
      <w:r w:rsidR="00000000">
        <w:rPr>
          <w:bCs w:val="0"/>
        </w:rPr>
        <w:t>.1 It w</w:t>
      </w:r>
      <w:r w:rsidR="00000000">
        <w:t xml:space="preserve">as unanimously agreed that the minutes of the meeting held on </w:t>
      </w:r>
      <w:r>
        <w:t>4</w:t>
      </w:r>
      <w:r w:rsidRPr="002D2433">
        <w:rPr>
          <w:vertAlign w:val="superscript"/>
        </w:rPr>
        <w:t>th</w:t>
      </w:r>
      <w:r>
        <w:t xml:space="preserve"> April</w:t>
      </w:r>
      <w:r w:rsidR="00000000">
        <w:t xml:space="preserve"> 2023 were a true and accurate record.  The Chairman signed the minutes.   </w:t>
      </w:r>
    </w:p>
    <w:p w:rsidR="009C3A59" w:rsidRDefault="001A42BF">
      <w:pPr>
        <w:pStyle w:val="Standard"/>
      </w:pPr>
      <w:r>
        <w:t>M</w:t>
      </w:r>
      <w:r w:rsidR="009C3A59">
        <w:t xml:space="preserve">atters arising and </w:t>
      </w:r>
      <w:r>
        <w:t xml:space="preserve">review of the </w:t>
      </w:r>
      <w:r w:rsidR="009C3A59">
        <w:t>action tracker</w:t>
      </w:r>
      <w:r>
        <w:t xml:space="preserve"> was deferred</w:t>
      </w:r>
      <w:r w:rsidR="009C3A59">
        <w:t xml:space="preserve"> to</w:t>
      </w:r>
      <w:r>
        <w:t xml:space="preserve"> the</w:t>
      </w:r>
      <w:r w:rsidR="009C3A59">
        <w:t xml:space="preserve"> June meeting. </w:t>
      </w:r>
    </w:p>
    <w:p w:rsidR="002D2433" w:rsidRDefault="002D2433">
      <w:pPr>
        <w:pStyle w:val="Standard"/>
      </w:pPr>
    </w:p>
    <w:p w:rsidR="002D2433" w:rsidRDefault="002D2433" w:rsidP="002D2433">
      <w:pPr>
        <w:pStyle w:val="Standard"/>
        <w:rPr>
          <w:b/>
          <w:bCs w:val="0"/>
        </w:rPr>
      </w:pPr>
      <w:r w:rsidRPr="002D2433">
        <w:rPr>
          <w:b/>
          <w:bCs w:val="0"/>
        </w:rPr>
        <w:t xml:space="preserve">40/23 </w:t>
      </w:r>
      <w:r w:rsidRPr="002D2433">
        <w:rPr>
          <w:b/>
          <w:bCs w:val="0"/>
        </w:rPr>
        <w:t xml:space="preserve">To appoint council representatives to outside bodies </w:t>
      </w:r>
    </w:p>
    <w:p w:rsidR="00BB787A" w:rsidRPr="001A42BF" w:rsidRDefault="001A42BF" w:rsidP="002D2433">
      <w:pPr>
        <w:pStyle w:val="Standard"/>
      </w:pPr>
      <w:r w:rsidRPr="001A42BF">
        <w:t xml:space="preserve">The following appointments were </w:t>
      </w:r>
      <w:proofErr w:type="gramStart"/>
      <w:r w:rsidRPr="001A42BF">
        <w:t>agreed :</w:t>
      </w:r>
      <w:proofErr w:type="gramEnd"/>
      <w:r w:rsidRPr="001A42BF">
        <w:t>-</w:t>
      </w:r>
    </w:p>
    <w:p w:rsidR="00BB787A" w:rsidRDefault="00BB787A" w:rsidP="00BB787A">
      <w:pPr>
        <w:pStyle w:val="Standard"/>
      </w:pPr>
      <w:r>
        <w:t xml:space="preserve">Brimpton Common Fuel Allotment trust </w:t>
      </w:r>
      <w:r w:rsidR="001A42BF">
        <w:t xml:space="preserve">- </w:t>
      </w:r>
      <w:r>
        <w:t xml:space="preserve">Grahame Hawker, Bob Moore, Gaila Adair and Nick Paus; </w:t>
      </w:r>
    </w:p>
    <w:p w:rsidR="00BB787A" w:rsidRDefault="009C3A59" w:rsidP="00BB787A">
      <w:pPr>
        <w:pStyle w:val="Standard"/>
      </w:pPr>
      <w:r>
        <w:t xml:space="preserve">Brimpton </w:t>
      </w:r>
      <w:r w:rsidR="00BB787A">
        <w:t>Village Hall Management Committee</w:t>
      </w:r>
      <w:r w:rsidR="001A42BF">
        <w:t xml:space="preserve"> – John Dolphin</w:t>
      </w:r>
    </w:p>
    <w:p w:rsidR="00BB787A" w:rsidRPr="00BB787A" w:rsidRDefault="00BB787A" w:rsidP="00BB787A">
      <w:pPr>
        <w:pStyle w:val="Standard"/>
      </w:pPr>
      <w:r w:rsidRPr="00BB787A">
        <w:t xml:space="preserve">St. Peter’s </w:t>
      </w:r>
      <w:proofErr w:type="spellStart"/>
      <w:r w:rsidRPr="00BB787A">
        <w:t>Almshouse</w:t>
      </w:r>
      <w:proofErr w:type="spellEnd"/>
      <w:r w:rsidRPr="00BB787A">
        <w:t xml:space="preserve"> Charity </w:t>
      </w:r>
      <w:r>
        <w:t>– Patrick Bowring</w:t>
      </w:r>
    </w:p>
    <w:p w:rsidR="009C3A59" w:rsidRDefault="009C3A59" w:rsidP="009C3A59">
      <w:pPr>
        <w:pStyle w:val="Standard"/>
      </w:pPr>
      <w:r>
        <w:t xml:space="preserve">AWE LLC </w:t>
      </w:r>
      <w:r w:rsidR="001A42BF">
        <w:t>– Phil Bassil</w:t>
      </w:r>
    </w:p>
    <w:p w:rsidR="009C3A59" w:rsidRPr="00BB787A" w:rsidRDefault="009C3A59" w:rsidP="009C3A59">
      <w:pPr>
        <w:pStyle w:val="Standard"/>
      </w:pPr>
      <w:r>
        <w:t>West Berkshire Climate Change Forum</w:t>
      </w:r>
      <w:r w:rsidR="001A42BF">
        <w:t xml:space="preserve"> – Grahame Hawker</w:t>
      </w:r>
    </w:p>
    <w:p w:rsidR="00BB787A" w:rsidRPr="002D2433" w:rsidRDefault="00BB787A" w:rsidP="002D2433">
      <w:pPr>
        <w:pStyle w:val="Standard"/>
        <w:rPr>
          <w:b/>
          <w:bCs w:val="0"/>
        </w:rPr>
      </w:pPr>
    </w:p>
    <w:p w:rsidR="002D2433" w:rsidRPr="00BB787A" w:rsidRDefault="00BB787A" w:rsidP="002D2433">
      <w:pPr>
        <w:pStyle w:val="Standard"/>
        <w:rPr>
          <w:b/>
          <w:bCs w:val="0"/>
        </w:rPr>
      </w:pPr>
      <w:r w:rsidRPr="00BB787A">
        <w:rPr>
          <w:b/>
          <w:bCs w:val="0"/>
        </w:rPr>
        <w:t>41/23</w:t>
      </w:r>
      <w:r w:rsidR="002D2433" w:rsidRPr="00BB787A">
        <w:rPr>
          <w:b/>
          <w:bCs w:val="0"/>
        </w:rPr>
        <w:tab/>
        <w:t xml:space="preserve">To reconfirm that the conditions for the General Power of Competence have been met </w:t>
      </w:r>
    </w:p>
    <w:p w:rsidR="00BB787A" w:rsidRDefault="00BB787A" w:rsidP="002D2433">
      <w:pPr>
        <w:pStyle w:val="Standard"/>
      </w:pPr>
      <w:r w:rsidRPr="00BB787A">
        <w:t xml:space="preserve">Following the elections on </w:t>
      </w:r>
      <w:r>
        <w:t>4</w:t>
      </w:r>
      <w:r w:rsidRPr="00BB787A">
        <w:rPr>
          <w:vertAlign w:val="superscript"/>
        </w:rPr>
        <w:t>th</w:t>
      </w:r>
      <w:r>
        <w:t xml:space="preserve"> May 2023</w:t>
      </w:r>
      <w:r w:rsidRPr="00BB787A">
        <w:t xml:space="preserve"> all councillors have been duly elected and the Clerk is </w:t>
      </w:r>
      <w:proofErr w:type="spellStart"/>
      <w:r w:rsidRPr="00BB787A">
        <w:t>CiLCA</w:t>
      </w:r>
      <w:proofErr w:type="spellEnd"/>
      <w:r w:rsidRPr="00BB787A">
        <w:t xml:space="preserve"> qualified. The conditions of eligibility as defined in the Localism Act 2011 and SI 965 The Parish Councils (General Power of Competence) (Prescribed Conditions) Order 2012 have therefore been met and the council resolved unanimously to adopt the General Power of Competence.   </w:t>
      </w:r>
    </w:p>
    <w:p w:rsidR="00BB787A" w:rsidRDefault="00BB787A" w:rsidP="002D2433">
      <w:pPr>
        <w:pStyle w:val="Standard"/>
      </w:pPr>
    </w:p>
    <w:p w:rsidR="002D2433" w:rsidRPr="009C3A59" w:rsidRDefault="00BB787A" w:rsidP="002D2433">
      <w:pPr>
        <w:pStyle w:val="Standard"/>
        <w:rPr>
          <w:b/>
          <w:bCs w:val="0"/>
        </w:rPr>
      </w:pPr>
      <w:r w:rsidRPr="009C3A59">
        <w:rPr>
          <w:b/>
          <w:bCs w:val="0"/>
        </w:rPr>
        <w:t>42/23</w:t>
      </w:r>
      <w:r w:rsidR="002D2433" w:rsidRPr="009C3A59">
        <w:rPr>
          <w:b/>
          <w:bCs w:val="0"/>
        </w:rPr>
        <w:tab/>
        <w:t>Planning and Development</w:t>
      </w:r>
    </w:p>
    <w:p w:rsidR="00BB787A" w:rsidRDefault="001A42BF" w:rsidP="002D2433">
      <w:pPr>
        <w:pStyle w:val="Standard"/>
      </w:pPr>
      <w:r>
        <w:t xml:space="preserve">Consideration of </w:t>
      </w:r>
      <w:r w:rsidR="002D2433">
        <w:t xml:space="preserve">planning applications received </w:t>
      </w:r>
      <w:r>
        <w:t xml:space="preserve">was </w:t>
      </w:r>
      <w:r w:rsidR="00BB787A">
        <w:t>deferred to the June meeting.</w:t>
      </w:r>
      <w:r w:rsidR="009C3A59">
        <w:t xml:space="preserve"> </w:t>
      </w:r>
    </w:p>
    <w:p w:rsidR="009F07A9" w:rsidRDefault="009F07A9">
      <w:pPr>
        <w:pStyle w:val="Standard"/>
      </w:pPr>
    </w:p>
    <w:p w:rsidR="009F07A9" w:rsidRDefault="00BB787A">
      <w:pPr>
        <w:pStyle w:val="Standard"/>
        <w:spacing w:before="0" w:after="0" w:line="249" w:lineRule="auto"/>
        <w:ind w:right="0"/>
      </w:pPr>
      <w:r>
        <w:rPr>
          <w:b/>
          <w:bCs w:val="0"/>
        </w:rPr>
        <w:t>43</w:t>
      </w:r>
      <w:r w:rsidR="00000000">
        <w:rPr>
          <w:b/>
          <w:bCs w:val="0"/>
        </w:rPr>
        <w:t>/23 Finance</w:t>
      </w:r>
    </w:p>
    <w:p w:rsidR="009F07A9" w:rsidRDefault="00BB787A">
      <w:pPr>
        <w:pStyle w:val="Standard"/>
        <w:spacing w:before="0" w:after="0" w:line="249" w:lineRule="auto"/>
        <w:ind w:right="0"/>
      </w:pPr>
      <w:r>
        <w:rPr>
          <w:b/>
          <w:color w:val="00000A"/>
        </w:rPr>
        <w:t>43</w:t>
      </w:r>
      <w:r w:rsidR="00000000">
        <w:rPr>
          <w:b/>
          <w:color w:val="00000A"/>
        </w:rPr>
        <w:t>.1 To approve payments and approve reconciliation against bank statements</w:t>
      </w:r>
    </w:p>
    <w:p w:rsidR="009F07A9" w:rsidRDefault="00000000">
      <w:pPr>
        <w:pStyle w:val="Standard"/>
      </w:pPr>
      <w:r>
        <w:t>The payments and bank reconciliation were approved. Mr Hicks to approve the payments online.</w:t>
      </w:r>
    </w:p>
    <w:p w:rsidR="00BB787A" w:rsidRDefault="00BB787A">
      <w:pPr>
        <w:pStyle w:val="Standard"/>
      </w:pPr>
    </w:p>
    <w:p w:rsidR="00BB787A" w:rsidRPr="00D678C0" w:rsidRDefault="00BB787A" w:rsidP="00BB787A">
      <w:pPr>
        <w:pStyle w:val="Standard"/>
        <w:rPr>
          <w:b/>
          <w:bCs w:val="0"/>
        </w:rPr>
      </w:pPr>
      <w:r w:rsidRPr="00BB787A">
        <w:rPr>
          <w:b/>
          <w:bCs w:val="0"/>
        </w:rPr>
        <w:t>43.2</w:t>
      </w:r>
      <w:r w:rsidRPr="00BB787A">
        <w:rPr>
          <w:b/>
          <w:bCs w:val="0"/>
        </w:rPr>
        <w:t xml:space="preserve"> </w:t>
      </w:r>
      <w:r w:rsidRPr="00BB787A">
        <w:rPr>
          <w:b/>
          <w:bCs w:val="0"/>
        </w:rPr>
        <w:tab/>
        <w:t>To discuss internal auditors report and review internal controls (including appointing internal    checker)</w:t>
      </w:r>
    </w:p>
    <w:p w:rsidR="009C3A59" w:rsidRPr="00BB787A" w:rsidRDefault="00BB787A" w:rsidP="00BB787A">
      <w:pPr>
        <w:widowControl/>
        <w:autoSpaceDN/>
        <w:spacing w:line="259" w:lineRule="auto"/>
        <w:textAlignment w:val="auto"/>
        <w:rPr>
          <w:rFonts w:ascii="Calibri" w:hAnsi="Calibri" w:cs="Calibri"/>
          <w:bCs/>
          <w:color w:val="000000"/>
          <w:kern w:val="1"/>
          <w:sz w:val="24"/>
          <w:szCs w:val="24"/>
          <w:lang w:eastAsia="ar-SA"/>
        </w:rPr>
      </w:pPr>
      <w:r w:rsidRPr="00BB787A">
        <w:rPr>
          <w:rFonts w:ascii="Calibri" w:hAnsi="Calibri" w:cs="Calibri"/>
          <w:bCs/>
          <w:color w:val="000000"/>
          <w:kern w:val="1"/>
          <w:sz w:val="24"/>
          <w:szCs w:val="24"/>
          <w:lang w:eastAsia="ar-SA"/>
        </w:rPr>
        <w:t xml:space="preserve">The Parish Council considered and accepted the internal auditor’s report.  It was agreed to appoint Claire Connell as the internal auditor for the year and Mr. Bassil as the internal checker. </w:t>
      </w:r>
    </w:p>
    <w:p w:rsidR="00BB787A" w:rsidRPr="00BB787A" w:rsidRDefault="00BB787A" w:rsidP="00BB787A">
      <w:pPr>
        <w:pStyle w:val="Standard"/>
        <w:rPr>
          <w:color w:val="FF0000"/>
        </w:rPr>
      </w:pPr>
    </w:p>
    <w:p w:rsidR="00BB787A" w:rsidRPr="00BB787A" w:rsidRDefault="00BB787A" w:rsidP="00BB787A">
      <w:pPr>
        <w:pStyle w:val="Standard"/>
        <w:rPr>
          <w:b/>
          <w:bCs w:val="0"/>
        </w:rPr>
      </w:pPr>
      <w:r w:rsidRPr="00BB787A">
        <w:rPr>
          <w:b/>
          <w:bCs w:val="0"/>
        </w:rPr>
        <w:t>43</w:t>
      </w:r>
      <w:r w:rsidRPr="00BB787A">
        <w:rPr>
          <w:b/>
          <w:bCs w:val="0"/>
        </w:rPr>
        <w:t>.3</w:t>
      </w:r>
      <w:r w:rsidRPr="00BB787A">
        <w:rPr>
          <w:b/>
          <w:bCs w:val="0"/>
        </w:rPr>
        <w:tab/>
        <w:t>To approve the Annual Governance statement</w:t>
      </w:r>
    </w:p>
    <w:p w:rsidR="00BB787A" w:rsidRDefault="00BB787A" w:rsidP="00BB787A">
      <w:pPr>
        <w:pStyle w:val="Standard"/>
      </w:pPr>
      <w:r w:rsidRPr="00BB787A">
        <w:t>The Parish Council considered the Annual Governance statements and resolved to reply Yes to statements 1 to 8 and n/a to statement 9.  It was agreed that the Chairman should sign the Annual Governance Statement on behalf of the Parish Council.</w:t>
      </w:r>
    </w:p>
    <w:p w:rsidR="00BB787A" w:rsidRDefault="00BB787A" w:rsidP="00BB787A">
      <w:pPr>
        <w:pStyle w:val="Standard"/>
      </w:pPr>
    </w:p>
    <w:p w:rsidR="00BB787A" w:rsidRDefault="00BB787A" w:rsidP="00BB787A">
      <w:pPr>
        <w:pStyle w:val="Standard"/>
        <w:rPr>
          <w:b/>
          <w:bCs w:val="0"/>
        </w:rPr>
      </w:pPr>
      <w:r w:rsidRPr="00BB787A">
        <w:rPr>
          <w:b/>
          <w:bCs w:val="0"/>
        </w:rPr>
        <w:t>43</w:t>
      </w:r>
      <w:r w:rsidRPr="00BB787A">
        <w:rPr>
          <w:b/>
          <w:bCs w:val="0"/>
        </w:rPr>
        <w:t>.4</w:t>
      </w:r>
      <w:r w:rsidRPr="00BB787A">
        <w:rPr>
          <w:b/>
          <w:bCs w:val="0"/>
        </w:rPr>
        <w:tab/>
        <w:t>To approve the end of year Statement of Accounts for 2022/23 and amended asset register</w:t>
      </w:r>
    </w:p>
    <w:p w:rsidR="00BB787A" w:rsidRDefault="00184325" w:rsidP="00BB787A">
      <w:pPr>
        <w:pStyle w:val="Standard"/>
        <w:rPr>
          <w:b/>
          <w:bCs w:val="0"/>
        </w:rPr>
      </w:pPr>
      <w:r w:rsidRPr="00184325">
        <w:t>The Statement of Accounts for 202</w:t>
      </w:r>
      <w:r w:rsidRPr="00184325">
        <w:t>2</w:t>
      </w:r>
      <w:r w:rsidRPr="00184325">
        <w:t>/2</w:t>
      </w:r>
      <w:r w:rsidRPr="00184325">
        <w:t>3</w:t>
      </w:r>
      <w:r w:rsidRPr="00184325">
        <w:t xml:space="preserve"> were approved and it was agreed that the Chairman should sign on behalf of the Parish Council</w:t>
      </w:r>
      <w:r w:rsidRPr="00184325">
        <w:rPr>
          <w:b/>
          <w:bCs w:val="0"/>
        </w:rPr>
        <w:t>.</w:t>
      </w:r>
    </w:p>
    <w:p w:rsidR="00184325" w:rsidRDefault="00184325" w:rsidP="00BB787A">
      <w:pPr>
        <w:pStyle w:val="Standard"/>
      </w:pPr>
      <w:r w:rsidRPr="00184325">
        <w:t>The asset register was reviewed</w:t>
      </w:r>
      <w:r w:rsidR="00D678C0">
        <w:t xml:space="preserve">. Mr Hicks reported that advice had been received from the internal auditor that the Village Hall should be listed on the asset register with a nil value as the Parish Council is the Custodian Trustee. </w:t>
      </w:r>
      <w:r w:rsidRPr="00184325">
        <w:t xml:space="preserve"> </w:t>
      </w:r>
      <w:r w:rsidR="00D678C0">
        <w:t xml:space="preserve">All agreed to accept this advice. Clerk to update the asset register accordingly. </w:t>
      </w:r>
    </w:p>
    <w:p w:rsidR="00D678C0" w:rsidRPr="00D678C0" w:rsidRDefault="00D678C0" w:rsidP="00D678C0">
      <w:pPr>
        <w:pStyle w:val="Standard"/>
        <w:jc w:val="right"/>
        <w:rPr>
          <w:b/>
          <w:bCs w:val="0"/>
        </w:rPr>
      </w:pPr>
      <w:r w:rsidRPr="00D678C0">
        <w:rPr>
          <w:b/>
          <w:bCs w:val="0"/>
        </w:rPr>
        <w:t xml:space="preserve">Action: Clerk </w:t>
      </w:r>
    </w:p>
    <w:p w:rsidR="009C3A59" w:rsidRDefault="009C3A59" w:rsidP="00BB787A">
      <w:pPr>
        <w:pStyle w:val="Standard"/>
      </w:pPr>
    </w:p>
    <w:p w:rsidR="00184325" w:rsidRPr="00184325" w:rsidRDefault="00184325" w:rsidP="00BB787A">
      <w:pPr>
        <w:pStyle w:val="Standard"/>
      </w:pPr>
    </w:p>
    <w:p w:rsidR="00BB787A" w:rsidRDefault="00BB787A" w:rsidP="00BB787A">
      <w:pPr>
        <w:pStyle w:val="Standard"/>
        <w:rPr>
          <w:b/>
          <w:bCs w:val="0"/>
        </w:rPr>
      </w:pPr>
      <w:r w:rsidRPr="00184325">
        <w:rPr>
          <w:b/>
          <w:bCs w:val="0"/>
        </w:rPr>
        <w:t>43</w:t>
      </w:r>
      <w:r w:rsidRPr="00184325">
        <w:rPr>
          <w:b/>
          <w:bCs w:val="0"/>
        </w:rPr>
        <w:t xml:space="preserve">.5 </w:t>
      </w:r>
      <w:r w:rsidRPr="00184325">
        <w:rPr>
          <w:b/>
          <w:bCs w:val="0"/>
        </w:rPr>
        <w:tab/>
        <w:t>To agree to certify as exempt from external audit</w:t>
      </w:r>
    </w:p>
    <w:p w:rsidR="00184325" w:rsidRDefault="00184325" w:rsidP="00BB787A">
      <w:pPr>
        <w:pStyle w:val="Standard"/>
      </w:pPr>
      <w:r w:rsidRPr="00184325">
        <w:t>Both income and expenditure in 202</w:t>
      </w:r>
      <w:r>
        <w:t>2</w:t>
      </w:r>
      <w:r w:rsidRPr="00184325">
        <w:t>/2</w:t>
      </w:r>
      <w:r>
        <w:t>3</w:t>
      </w:r>
      <w:r w:rsidRPr="00184325">
        <w:t xml:space="preserve"> were below £25k. The Parish Council agreed to declare itself exempt from external audit.</w:t>
      </w:r>
    </w:p>
    <w:p w:rsidR="00184325" w:rsidRDefault="00184325" w:rsidP="00BB787A">
      <w:pPr>
        <w:pStyle w:val="Standard"/>
      </w:pPr>
    </w:p>
    <w:p w:rsidR="00BB787A" w:rsidRDefault="00BB787A" w:rsidP="00BB787A">
      <w:pPr>
        <w:pStyle w:val="Standard"/>
        <w:rPr>
          <w:b/>
          <w:bCs w:val="0"/>
        </w:rPr>
      </w:pPr>
      <w:r w:rsidRPr="00184325">
        <w:rPr>
          <w:b/>
          <w:bCs w:val="0"/>
        </w:rPr>
        <w:t>43</w:t>
      </w:r>
      <w:r w:rsidRPr="00184325">
        <w:rPr>
          <w:b/>
          <w:bCs w:val="0"/>
        </w:rPr>
        <w:t>.6</w:t>
      </w:r>
      <w:r w:rsidRPr="00184325">
        <w:rPr>
          <w:b/>
          <w:bCs w:val="0"/>
        </w:rPr>
        <w:tab/>
        <w:t xml:space="preserve">To agree the dates for the public exercise of rights </w:t>
      </w:r>
    </w:p>
    <w:p w:rsidR="00184325" w:rsidRDefault="00184325" w:rsidP="00BB787A">
      <w:pPr>
        <w:pStyle w:val="Standard"/>
      </w:pPr>
      <w:r w:rsidRPr="00184325">
        <w:t xml:space="preserve">It was agreed to set the dates for the public exercise of rights as </w:t>
      </w:r>
      <w:r w:rsidRPr="00184325">
        <w:t>5</w:t>
      </w:r>
      <w:r w:rsidRPr="00184325">
        <w:rPr>
          <w:vertAlign w:val="superscript"/>
        </w:rPr>
        <w:t>th</w:t>
      </w:r>
      <w:r w:rsidRPr="00184325">
        <w:t xml:space="preserve"> June </w:t>
      </w:r>
      <w:r w:rsidRPr="00184325">
        <w:t xml:space="preserve">to </w:t>
      </w:r>
      <w:r w:rsidRPr="00184325">
        <w:t>14th</w:t>
      </w:r>
      <w:r w:rsidRPr="00184325">
        <w:t xml:space="preserve"> July 202</w:t>
      </w:r>
      <w:r w:rsidR="00EA1E95">
        <w:t>3</w:t>
      </w:r>
      <w:r w:rsidRPr="00184325">
        <w:t>.</w:t>
      </w:r>
    </w:p>
    <w:p w:rsidR="00D678C0" w:rsidRDefault="00D678C0" w:rsidP="00BB787A">
      <w:pPr>
        <w:pStyle w:val="Standard"/>
        <w:rPr>
          <w:b/>
          <w:bCs w:val="0"/>
        </w:rPr>
      </w:pPr>
    </w:p>
    <w:p w:rsidR="009F07A9" w:rsidRDefault="00BB787A" w:rsidP="00BB787A">
      <w:pPr>
        <w:pStyle w:val="Standard"/>
        <w:rPr>
          <w:b/>
          <w:bCs w:val="0"/>
        </w:rPr>
      </w:pPr>
      <w:r w:rsidRPr="00184325">
        <w:rPr>
          <w:b/>
          <w:bCs w:val="0"/>
        </w:rPr>
        <w:t>43</w:t>
      </w:r>
      <w:r w:rsidRPr="00184325">
        <w:rPr>
          <w:b/>
          <w:bCs w:val="0"/>
        </w:rPr>
        <w:t>.7</w:t>
      </w:r>
      <w:r w:rsidRPr="00184325">
        <w:rPr>
          <w:b/>
          <w:bCs w:val="0"/>
        </w:rPr>
        <w:tab/>
        <w:t>To confirm insurance on Long Term Agreement</w:t>
      </w:r>
    </w:p>
    <w:p w:rsidR="00184325" w:rsidRDefault="00184325" w:rsidP="00BB787A">
      <w:pPr>
        <w:pStyle w:val="Standard"/>
      </w:pPr>
      <w:r>
        <w:t xml:space="preserve">Zurich have quoted £347.35 for this year’s insurance.  Last year £332.48 (the increase is due to the IPT tax increase).  Clerk has added the fencing at the hall and the metal village map to the insurance schedule and this did not lead to an increase in the premium. </w:t>
      </w:r>
    </w:p>
    <w:p w:rsidR="003B1B03" w:rsidRPr="00184325" w:rsidRDefault="003B1B03" w:rsidP="00BB787A">
      <w:pPr>
        <w:pStyle w:val="Standard"/>
      </w:pPr>
      <w:r>
        <w:t>All agreed</w:t>
      </w:r>
      <w:r w:rsidR="00D678C0">
        <w:t xml:space="preserve"> to accept the new quote.</w:t>
      </w:r>
    </w:p>
    <w:p w:rsidR="009F07A9" w:rsidRDefault="009F07A9">
      <w:pPr>
        <w:pStyle w:val="Standard"/>
      </w:pPr>
    </w:p>
    <w:p w:rsidR="009F07A9" w:rsidRDefault="00000000">
      <w:pPr>
        <w:pStyle w:val="Standard"/>
        <w:spacing w:before="0" w:after="160" w:line="249" w:lineRule="auto"/>
        <w:ind w:right="0"/>
      </w:pPr>
      <w:r>
        <w:rPr>
          <w:b/>
          <w:bCs w:val="0"/>
        </w:rPr>
        <w:t xml:space="preserve">33/23 To Agree Date of Next Meeting – Tuesday </w:t>
      </w:r>
      <w:r w:rsidR="002D2433">
        <w:rPr>
          <w:b/>
          <w:bCs w:val="0"/>
        </w:rPr>
        <w:t>6</w:t>
      </w:r>
      <w:r w:rsidR="002D2433" w:rsidRPr="002D2433">
        <w:rPr>
          <w:b/>
          <w:bCs w:val="0"/>
          <w:vertAlign w:val="superscript"/>
        </w:rPr>
        <w:t>th</w:t>
      </w:r>
      <w:r w:rsidR="002D2433">
        <w:rPr>
          <w:b/>
          <w:bCs w:val="0"/>
        </w:rPr>
        <w:t xml:space="preserve"> June</w:t>
      </w:r>
      <w:r>
        <w:rPr>
          <w:b/>
          <w:bCs w:val="0"/>
        </w:rPr>
        <w:t xml:space="preserve"> 2023 </w:t>
      </w:r>
      <w:r w:rsidR="002D2433">
        <w:rPr>
          <w:b/>
          <w:bCs w:val="0"/>
        </w:rPr>
        <w:t>in Brimpton Village Hall</w:t>
      </w:r>
    </w:p>
    <w:p w:rsidR="009F07A9" w:rsidRDefault="009F07A9">
      <w:pPr>
        <w:pStyle w:val="Standard"/>
        <w:rPr>
          <w:b/>
          <w:bCs w:val="0"/>
        </w:rPr>
      </w:pPr>
    </w:p>
    <w:p w:rsidR="009F07A9" w:rsidRDefault="00000000">
      <w:pPr>
        <w:pStyle w:val="Standard"/>
      </w:pPr>
      <w:r>
        <w:lastRenderedPageBreak/>
        <w:t xml:space="preserve">Signed: </w:t>
      </w:r>
      <w:r>
        <w:tab/>
        <w:t>………………………………………………………………….</w:t>
      </w:r>
      <w:r>
        <w:tab/>
      </w:r>
      <w:proofErr w:type="gramStart"/>
      <w:r>
        <w:t>Date:…</w:t>
      </w:r>
      <w:proofErr w:type="gramEnd"/>
      <w:r>
        <w:t>……………………………………</w:t>
      </w:r>
      <w:r>
        <w:tab/>
      </w:r>
    </w:p>
    <w:p w:rsidR="009F07A9" w:rsidRDefault="00000000">
      <w:pPr>
        <w:pStyle w:val="Standard"/>
      </w:pPr>
      <w:r>
        <w:t>(Chairman)</w:t>
      </w:r>
    </w:p>
    <w:p w:rsidR="009F07A9" w:rsidRDefault="009F07A9">
      <w:pPr>
        <w:pStyle w:val="Standard"/>
      </w:pPr>
    </w:p>
    <w:p w:rsidR="009F07A9" w:rsidRDefault="009F07A9">
      <w:pPr>
        <w:pStyle w:val="Standard"/>
      </w:pPr>
    </w:p>
    <w:p w:rsidR="009F07A9" w:rsidRDefault="00000000">
      <w:pPr>
        <w:pStyle w:val="Standard"/>
      </w:pPr>
      <w:r>
        <w:t xml:space="preserve">Appendix A  </w:t>
      </w:r>
    </w:p>
    <w:tbl>
      <w:tblPr>
        <w:tblW w:w="9360" w:type="dxa"/>
        <w:tblLook w:val="04A0" w:firstRow="1" w:lastRow="0" w:firstColumn="1" w:lastColumn="0" w:noHBand="0" w:noVBand="1"/>
      </w:tblPr>
      <w:tblGrid>
        <w:gridCol w:w="1888"/>
        <w:gridCol w:w="2662"/>
        <w:gridCol w:w="3578"/>
        <w:gridCol w:w="1232"/>
      </w:tblGrid>
      <w:tr w:rsidR="00184325" w:rsidRPr="00184325" w:rsidTr="00184325">
        <w:trPr>
          <w:trHeight w:val="300"/>
        </w:trPr>
        <w:tc>
          <w:tcPr>
            <w:tcW w:w="455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Meeting Report 16th May 2023</w:t>
            </w:r>
          </w:p>
        </w:tc>
        <w:tc>
          <w:tcPr>
            <w:tcW w:w="357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p>
        </w:tc>
        <w:tc>
          <w:tcPr>
            <w:tcW w:w="123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455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b/>
                <w:bCs/>
                <w:color w:val="000000"/>
                <w:kern w:val="0"/>
                <w:sz w:val="22"/>
                <w:szCs w:val="22"/>
              </w:rPr>
            </w:pPr>
            <w:r w:rsidRPr="00184325">
              <w:rPr>
                <w:rFonts w:ascii="Calibri" w:hAnsi="Calibri" w:cs="Calibri"/>
                <w:b/>
                <w:bCs/>
                <w:color w:val="000000"/>
                <w:kern w:val="0"/>
                <w:sz w:val="22"/>
                <w:szCs w:val="22"/>
              </w:rPr>
              <w:t xml:space="preserve">Community Account </w:t>
            </w:r>
          </w:p>
        </w:tc>
        <w:tc>
          <w:tcPr>
            <w:tcW w:w="357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b/>
                <w:bCs/>
                <w:color w:val="000000"/>
                <w:kern w:val="0"/>
                <w:sz w:val="22"/>
                <w:szCs w:val="22"/>
              </w:rPr>
            </w:pPr>
          </w:p>
        </w:tc>
        <w:tc>
          <w:tcPr>
            <w:tcW w:w="123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510"/>
        </w:trPr>
        <w:tc>
          <w:tcPr>
            <w:tcW w:w="1888" w:type="dxa"/>
            <w:tcBorders>
              <w:top w:val="single" w:sz="4" w:space="0" w:color="auto"/>
              <w:left w:val="single" w:sz="4" w:space="0" w:color="auto"/>
              <w:bottom w:val="nil"/>
              <w:right w:val="single" w:sz="4" w:space="0" w:color="auto"/>
            </w:tcBorders>
            <w:shd w:val="clear" w:color="000000" w:fill="BFBFBF"/>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Statement balance 24/4/2023</w:t>
            </w:r>
          </w:p>
        </w:tc>
        <w:tc>
          <w:tcPr>
            <w:tcW w:w="2662" w:type="dxa"/>
            <w:tcBorders>
              <w:top w:val="single" w:sz="4" w:space="0" w:color="auto"/>
              <w:left w:val="nil"/>
              <w:bottom w:val="nil"/>
              <w:right w:val="single" w:sz="4" w:space="0" w:color="auto"/>
            </w:tcBorders>
            <w:shd w:val="clear" w:color="000000" w:fill="BFBFBF"/>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Cashbook balance as at 24/4/2023</w:t>
            </w:r>
          </w:p>
        </w:tc>
        <w:tc>
          <w:tcPr>
            <w:tcW w:w="3578" w:type="dxa"/>
            <w:tcBorders>
              <w:top w:val="single" w:sz="4" w:space="0" w:color="auto"/>
              <w:left w:val="nil"/>
              <w:bottom w:val="nil"/>
              <w:right w:val="single" w:sz="4" w:space="0" w:color="auto"/>
            </w:tcBorders>
            <w:shd w:val="clear" w:color="000000" w:fill="BFBFBF"/>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Cashbook balance after new payments made</w:t>
            </w:r>
          </w:p>
        </w:tc>
        <w:tc>
          <w:tcPr>
            <w:tcW w:w="123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p>
        </w:tc>
      </w:tr>
      <w:tr w:rsidR="00184325" w:rsidRPr="00184325" w:rsidTr="00184325">
        <w:trPr>
          <w:trHeight w:val="300"/>
        </w:trPr>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£26,550.65</w:t>
            </w:r>
          </w:p>
        </w:tc>
        <w:tc>
          <w:tcPr>
            <w:tcW w:w="2662" w:type="dxa"/>
            <w:tcBorders>
              <w:top w:val="single" w:sz="4" w:space="0" w:color="auto"/>
              <w:left w:val="nil"/>
              <w:bottom w:val="single" w:sz="4" w:space="0" w:color="auto"/>
              <w:right w:val="single" w:sz="4" w:space="0" w:color="auto"/>
            </w:tcBorders>
            <w:shd w:val="clear" w:color="auto" w:fill="auto"/>
            <w:noWrap/>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£26,550.65</w:t>
            </w:r>
          </w:p>
        </w:tc>
        <w:tc>
          <w:tcPr>
            <w:tcW w:w="3578" w:type="dxa"/>
            <w:tcBorders>
              <w:top w:val="single" w:sz="4" w:space="0" w:color="auto"/>
              <w:left w:val="nil"/>
              <w:bottom w:val="single" w:sz="4" w:space="0" w:color="auto"/>
              <w:right w:val="single" w:sz="4" w:space="0" w:color="auto"/>
            </w:tcBorders>
            <w:shd w:val="clear" w:color="auto" w:fill="auto"/>
            <w:noWrap/>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£25,307.79</w:t>
            </w:r>
          </w:p>
        </w:tc>
        <w:tc>
          <w:tcPr>
            <w:tcW w:w="123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p>
        </w:tc>
      </w:tr>
      <w:tr w:rsidR="00184325" w:rsidRPr="00184325" w:rsidTr="00184325">
        <w:trPr>
          <w:trHeight w:val="510"/>
        </w:trPr>
        <w:tc>
          <w:tcPr>
            <w:tcW w:w="1888" w:type="dxa"/>
            <w:tcBorders>
              <w:top w:val="nil"/>
              <w:left w:val="single" w:sz="8" w:space="0" w:color="auto"/>
              <w:bottom w:val="nil"/>
              <w:right w:val="nil"/>
            </w:tcBorders>
            <w:shd w:val="clear" w:color="auto" w:fill="auto"/>
            <w:vAlign w:val="center"/>
            <w:hideMark/>
          </w:tcPr>
          <w:p w:rsidR="00184325" w:rsidRPr="00184325" w:rsidRDefault="00184325" w:rsidP="00184325">
            <w:pPr>
              <w:widowControl/>
              <w:suppressAutoHyphens w:val="0"/>
              <w:autoSpaceDN/>
              <w:textAlignment w:val="auto"/>
              <w:rPr>
                <w:rFonts w:ascii="Arial" w:hAnsi="Arial" w:cs="Arial"/>
                <w:b/>
                <w:bCs/>
                <w:color w:val="000000"/>
                <w:kern w:val="0"/>
              </w:rPr>
            </w:pPr>
            <w:r w:rsidRPr="00184325">
              <w:rPr>
                <w:rFonts w:ascii="Arial" w:hAnsi="Arial" w:cs="Arial"/>
                <w:b/>
                <w:bCs/>
                <w:color w:val="000000"/>
                <w:kern w:val="0"/>
              </w:rPr>
              <w:t xml:space="preserve">Payments made since last meeting </w:t>
            </w:r>
          </w:p>
        </w:tc>
        <w:tc>
          <w:tcPr>
            <w:tcW w:w="266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Arial" w:hAnsi="Arial" w:cs="Arial"/>
                <w:b/>
                <w:bCs/>
                <w:color w:val="000000"/>
                <w:kern w:val="0"/>
              </w:rPr>
            </w:pPr>
          </w:p>
        </w:tc>
        <w:tc>
          <w:tcPr>
            <w:tcW w:w="357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23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510"/>
        </w:trPr>
        <w:tc>
          <w:tcPr>
            <w:tcW w:w="1888" w:type="dxa"/>
            <w:tcBorders>
              <w:top w:val="single" w:sz="4" w:space="0" w:color="auto"/>
              <w:left w:val="single" w:sz="4" w:space="0" w:color="auto"/>
              <w:bottom w:val="nil"/>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Cheque No</w:t>
            </w:r>
          </w:p>
        </w:tc>
        <w:tc>
          <w:tcPr>
            <w:tcW w:w="2662" w:type="dxa"/>
            <w:tcBorders>
              <w:top w:val="single" w:sz="4" w:space="0" w:color="auto"/>
              <w:left w:val="nil"/>
              <w:bottom w:val="nil"/>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Payee</w:t>
            </w:r>
          </w:p>
        </w:tc>
        <w:tc>
          <w:tcPr>
            <w:tcW w:w="3578" w:type="dxa"/>
            <w:tcBorders>
              <w:top w:val="single" w:sz="4" w:space="0" w:color="auto"/>
              <w:left w:val="nil"/>
              <w:bottom w:val="nil"/>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Details</w:t>
            </w:r>
          </w:p>
        </w:tc>
        <w:tc>
          <w:tcPr>
            <w:tcW w:w="1232" w:type="dxa"/>
            <w:tcBorders>
              <w:top w:val="single" w:sz="4" w:space="0" w:color="auto"/>
              <w:left w:val="nil"/>
              <w:bottom w:val="nil"/>
              <w:right w:val="single" w:sz="4" w:space="0" w:color="auto"/>
            </w:tcBorders>
            <w:shd w:val="clear" w:color="000000" w:fill="BFBFBF"/>
            <w:vAlign w:val="center"/>
            <w:hideMark/>
          </w:tcPr>
          <w:p w:rsidR="00184325" w:rsidRPr="00184325" w:rsidRDefault="00184325" w:rsidP="00184325">
            <w:pPr>
              <w:widowControl/>
              <w:suppressAutoHyphens w:val="0"/>
              <w:autoSpaceDN/>
              <w:textAlignment w:val="auto"/>
              <w:rPr>
                <w:rFonts w:ascii="Arial" w:hAnsi="Arial" w:cs="Arial"/>
                <w:b/>
                <w:bCs/>
                <w:color w:val="000000"/>
                <w:kern w:val="0"/>
              </w:rPr>
            </w:pPr>
            <w:r w:rsidRPr="00184325">
              <w:rPr>
                <w:rFonts w:ascii="Arial" w:hAnsi="Arial" w:cs="Arial"/>
                <w:b/>
                <w:bCs/>
                <w:color w:val="000000"/>
                <w:kern w:val="0"/>
              </w:rPr>
              <w:t>TOTAL COST</w:t>
            </w:r>
          </w:p>
        </w:tc>
      </w:tr>
      <w:tr w:rsidR="00184325" w:rsidRPr="00184325" w:rsidTr="00184325">
        <w:trPr>
          <w:trHeight w:val="300"/>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EP</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Parochial Church Council</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xml:space="preserve">Grant for grass cutting </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2000.00</w:t>
            </w:r>
          </w:p>
        </w:tc>
      </w:tr>
      <w:tr w:rsidR="00184325" w:rsidRPr="00184325" w:rsidTr="00184325">
        <w:trPr>
          <w:trHeight w:val="300"/>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DD</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Barclaycard</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proofErr w:type="spellStart"/>
            <w:r w:rsidRPr="00184325">
              <w:rPr>
                <w:rFonts w:ascii="Calibri" w:hAnsi="Calibri" w:cs="Calibri"/>
                <w:color w:val="000000"/>
                <w:kern w:val="0"/>
                <w:sz w:val="22"/>
                <w:szCs w:val="22"/>
              </w:rPr>
              <w:t>Springback</w:t>
            </w:r>
            <w:proofErr w:type="spellEnd"/>
            <w:r w:rsidRPr="00184325">
              <w:rPr>
                <w:rFonts w:ascii="Calibri" w:hAnsi="Calibri" w:cs="Calibri"/>
                <w:color w:val="000000"/>
                <w:kern w:val="0"/>
                <w:sz w:val="22"/>
                <w:szCs w:val="22"/>
              </w:rPr>
              <w:t xml:space="preserve"> binder</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13.99</w:t>
            </w:r>
          </w:p>
        </w:tc>
      </w:tr>
      <w:tr w:rsidR="00184325" w:rsidRPr="00184325" w:rsidTr="00184325">
        <w:trPr>
          <w:trHeight w:val="300"/>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xml:space="preserve">SO </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xml:space="preserve">Mrs C </w:t>
            </w:r>
            <w:proofErr w:type="spellStart"/>
            <w:r w:rsidRPr="00184325">
              <w:rPr>
                <w:rFonts w:ascii="Calibri" w:hAnsi="Calibri" w:cs="Calibri"/>
                <w:color w:val="000000"/>
                <w:kern w:val="0"/>
                <w:sz w:val="22"/>
                <w:szCs w:val="22"/>
              </w:rPr>
              <w:t>McGarvie</w:t>
            </w:r>
            <w:proofErr w:type="spellEnd"/>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March salary</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279.00</w:t>
            </w:r>
          </w:p>
        </w:tc>
      </w:tr>
      <w:tr w:rsidR="00184325" w:rsidRPr="00184325" w:rsidTr="00184325">
        <w:trPr>
          <w:trHeight w:val="300"/>
        </w:trPr>
        <w:tc>
          <w:tcPr>
            <w:tcW w:w="1888" w:type="dxa"/>
            <w:tcBorders>
              <w:top w:val="nil"/>
              <w:left w:val="single" w:sz="4" w:space="0" w:color="auto"/>
              <w:bottom w:val="single" w:sz="4" w:space="0" w:color="auto"/>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EP</w:t>
            </w:r>
          </w:p>
        </w:tc>
        <w:tc>
          <w:tcPr>
            <w:tcW w:w="2662" w:type="dxa"/>
            <w:tcBorders>
              <w:top w:val="nil"/>
              <w:left w:val="nil"/>
              <w:bottom w:val="single" w:sz="4" w:space="0" w:color="auto"/>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Berkeley Studio Ltd</w:t>
            </w:r>
          </w:p>
        </w:tc>
        <w:tc>
          <w:tcPr>
            <w:tcW w:w="3578" w:type="dxa"/>
            <w:tcBorders>
              <w:top w:val="nil"/>
              <w:left w:val="nil"/>
              <w:bottom w:val="single" w:sz="4" w:space="0" w:color="auto"/>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25 mugs</w:t>
            </w:r>
          </w:p>
        </w:tc>
        <w:tc>
          <w:tcPr>
            <w:tcW w:w="1232" w:type="dxa"/>
            <w:tcBorders>
              <w:top w:val="nil"/>
              <w:left w:val="nil"/>
              <w:bottom w:val="single" w:sz="4" w:space="0" w:color="auto"/>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200.00</w:t>
            </w:r>
          </w:p>
        </w:tc>
      </w:tr>
      <w:tr w:rsidR="00184325" w:rsidRPr="00184325" w:rsidTr="00184325">
        <w:trPr>
          <w:trHeight w:val="495"/>
        </w:trPr>
        <w:tc>
          <w:tcPr>
            <w:tcW w:w="1888" w:type="dxa"/>
            <w:tcBorders>
              <w:top w:val="nil"/>
              <w:left w:val="single" w:sz="4" w:space="0" w:color="auto"/>
              <w:bottom w:val="single" w:sz="4" w:space="0" w:color="auto"/>
              <w:right w:val="single" w:sz="4" w:space="0" w:color="auto"/>
            </w:tcBorders>
            <w:shd w:val="clear" w:color="000000" w:fill="FFFFFF"/>
            <w:noWrap/>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TOTAL</w:t>
            </w:r>
          </w:p>
        </w:tc>
        <w:tc>
          <w:tcPr>
            <w:tcW w:w="2662" w:type="dxa"/>
            <w:tcBorders>
              <w:top w:val="nil"/>
              <w:left w:val="nil"/>
              <w:bottom w:val="single" w:sz="4" w:space="0" w:color="auto"/>
              <w:right w:val="single" w:sz="4" w:space="0" w:color="auto"/>
            </w:tcBorders>
            <w:shd w:val="clear" w:color="000000" w:fill="FFFFFF"/>
            <w:noWrap/>
            <w:vAlign w:val="center"/>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w:t>
            </w:r>
          </w:p>
        </w:tc>
        <w:tc>
          <w:tcPr>
            <w:tcW w:w="3578" w:type="dxa"/>
            <w:tcBorders>
              <w:top w:val="nil"/>
              <w:left w:val="nil"/>
              <w:bottom w:val="single" w:sz="4" w:space="0" w:color="auto"/>
              <w:right w:val="single" w:sz="4" w:space="0" w:color="auto"/>
            </w:tcBorders>
            <w:shd w:val="clear" w:color="000000" w:fill="FFFFFF"/>
            <w:noWrap/>
            <w:vAlign w:val="center"/>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w:t>
            </w:r>
          </w:p>
        </w:tc>
        <w:tc>
          <w:tcPr>
            <w:tcW w:w="1232" w:type="dxa"/>
            <w:tcBorders>
              <w:top w:val="nil"/>
              <w:left w:val="nil"/>
              <w:bottom w:val="single" w:sz="4" w:space="0" w:color="auto"/>
              <w:right w:val="single" w:sz="4" w:space="0" w:color="auto"/>
            </w:tcBorders>
            <w:shd w:val="clear" w:color="000000" w:fill="FFFFFF"/>
            <w:noWrap/>
            <w:vAlign w:val="center"/>
            <w:hideMark/>
          </w:tcPr>
          <w:p w:rsidR="00184325" w:rsidRPr="00184325" w:rsidRDefault="00184325" w:rsidP="00184325">
            <w:pPr>
              <w:widowControl/>
              <w:suppressAutoHyphens w:val="0"/>
              <w:autoSpaceDN/>
              <w:jc w:val="right"/>
              <w:textAlignment w:val="auto"/>
              <w:rPr>
                <w:rFonts w:ascii="Arial" w:hAnsi="Arial" w:cs="Arial"/>
                <w:b/>
                <w:bCs/>
                <w:color w:val="000000"/>
                <w:kern w:val="0"/>
              </w:rPr>
            </w:pPr>
            <w:r w:rsidRPr="00184325">
              <w:rPr>
                <w:rFonts w:ascii="Arial" w:hAnsi="Arial" w:cs="Arial"/>
                <w:b/>
                <w:bCs/>
                <w:color w:val="000000"/>
                <w:kern w:val="0"/>
              </w:rPr>
              <w:t>£2,492.99</w:t>
            </w:r>
          </w:p>
        </w:tc>
      </w:tr>
      <w:tr w:rsidR="00184325" w:rsidRPr="00184325" w:rsidTr="00184325">
        <w:trPr>
          <w:trHeight w:val="720"/>
        </w:trPr>
        <w:tc>
          <w:tcPr>
            <w:tcW w:w="4550" w:type="dxa"/>
            <w:gridSpan w:val="2"/>
            <w:tcBorders>
              <w:top w:val="nil"/>
              <w:left w:val="nil"/>
              <w:bottom w:val="nil"/>
              <w:right w:val="nil"/>
            </w:tcBorders>
            <w:shd w:val="clear" w:color="auto" w:fill="auto"/>
            <w:noWrap/>
            <w:vAlign w:val="center"/>
            <w:hideMark/>
          </w:tcPr>
          <w:p w:rsidR="00184325" w:rsidRPr="00184325" w:rsidRDefault="00184325" w:rsidP="00184325">
            <w:pPr>
              <w:widowControl/>
              <w:suppressAutoHyphens w:val="0"/>
              <w:autoSpaceDN/>
              <w:textAlignment w:val="auto"/>
              <w:rPr>
                <w:rFonts w:ascii="Arial" w:hAnsi="Arial" w:cs="Arial"/>
                <w:b/>
                <w:bCs/>
                <w:color w:val="FF0000"/>
                <w:kern w:val="0"/>
              </w:rPr>
            </w:pPr>
            <w:r w:rsidRPr="00184325">
              <w:rPr>
                <w:rFonts w:ascii="Arial" w:hAnsi="Arial" w:cs="Arial"/>
                <w:b/>
                <w:bCs/>
                <w:color w:val="FF0000"/>
                <w:kern w:val="0"/>
              </w:rPr>
              <w:t>New items for payment</w:t>
            </w:r>
          </w:p>
        </w:tc>
        <w:tc>
          <w:tcPr>
            <w:tcW w:w="357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Arial" w:hAnsi="Arial" w:cs="Arial"/>
                <w:b/>
                <w:bCs/>
                <w:color w:val="FF0000"/>
                <w:kern w:val="0"/>
              </w:rPr>
            </w:pPr>
          </w:p>
        </w:tc>
        <w:tc>
          <w:tcPr>
            <w:tcW w:w="123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720"/>
        </w:trPr>
        <w:tc>
          <w:tcPr>
            <w:tcW w:w="1888" w:type="dxa"/>
            <w:tcBorders>
              <w:top w:val="single" w:sz="4" w:space="0" w:color="auto"/>
              <w:left w:val="single" w:sz="4" w:space="0" w:color="auto"/>
              <w:bottom w:val="nil"/>
              <w:right w:val="single" w:sz="4" w:space="0" w:color="auto"/>
            </w:tcBorders>
            <w:shd w:val="clear" w:color="000000" w:fill="FFFF00"/>
            <w:noWrap/>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Cheque No</w:t>
            </w:r>
          </w:p>
        </w:tc>
        <w:tc>
          <w:tcPr>
            <w:tcW w:w="2662" w:type="dxa"/>
            <w:tcBorders>
              <w:top w:val="single" w:sz="4" w:space="0" w:color="auto"/>
              <w:left w:val="nil"/>
              <w:bottom w:val="nil"/>
              <w:right w:val="single" w:sz="4" w:space="0" w:color="auto"/>
            </w:tcBorders>
            <w:shd w:val="clear" w:color="000000" w:fill="FFFF00"/>
            <w:noWrap/>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Payee</w:t>
            </w:r>
          </w:p>
        </w:tc>
        <w:tc>
          <w:tcPr>
            <w:tcW w:w="3578" w:type="dxa"/>
            <w:tcBorders>
              <w:top w:val="single" w:sz="4" w:space="0" w:color="auto"/>
              <w:left w:val="nil"/>
              <w:bottom w:val="nil"/>
              <w:right w:val="single" w:sz="4" w:space="0" w:color="auto"/>
            </w:tcBorders>
            <w:shd w:val="clear" w:color="000000" w:fill="FFFF00"/>
            <w:noWrap/>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Details</w:t>
            </w:r>
          </w:p>
        </w:tc>
        <w:tc>
          <w:tcPr>
            <w:tcW w:w="1232" w:type="dxa"/>
            <w:tcBorders>
              <w:top w:val="single" w:sz="4" w:space="0" w:color="auto"/>
              <w:left w:val="nil"/>
              <w:bottom w:val="nil"/>
              <w:right w:val="single" w:sz="4" w:space="0" w:color="auto"/>
            </w:tcBorders>
            <w:shd w:val="clear" w:color="000000" w:fill="FFFF00"/>
            <w:vAlign w:val="center"/>
            <w:hideMark/>
          </w:tcPr>
          <w:p w:rsidR="00184325" w:rsidRPr="00184325" w:rsidRDefault="00184325" w:rsidP="00184325">
            <w:pPr>
              <w:widowControl/>
              <w:suppressAutoHyphens w:val="0"/>
              <w:autoSpaceDN/>
              <w:textAlignment w:val="auto"/>
              <w:rPr>
                <w:rFonts w:ascii="Arial" w:hAnsi="Arial" w:cs="Arial"/>
                <w:b/>
                <w:bCs/>
                <w:color w:val="000000"/>
                <w:kern w:val="0"/>
              </w:rPr>
            </w:pPr>
            <w:r w:rsidRPr="00184325">
              <w:rPr>
                <w:rFonts w:ascii="Arial" w:hAnsi="Arial" w:cs="Arial"/>
                <w:b/>
                <w:bCs/>
                <w:color w:val="000000"/>
                <w:kern w:val="0"/>
              </w:rPr>
              <w:t>TOTAL COST</w:t>
            </w:r>
          </w:p>
        </w:tc>
      </w:tr>
      <w:tr w:rsidR="00184325" w:rsidRPr="00184325" w:rsidTr="00184325">
        <w:trPr>
          <w:trHeight w:val="570"/>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xml:space="preserve">SO </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xml:space="preserve">Mrs C </w:t>
            </w:r>
            <w:proofErr w:type="spellStart"/>
            <w:r w:rsidRPr="00184325">
              <w:rPr>
                <w:rFonts w:ascii="Calibri" w:hAnsi="Calibri" w:cs="Calibri"/>
                <w:color w:val="000000"/>
                <w:kern w:val="0"/>
                <w:sz w:val="22"/>
                <w:szCs w:val="22"/>
              </w:rPr>
              <w:t>McGarvie</w:t>
            </w:r>
            <w:proofErr w:type="spellEnd"/>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May salary</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279.00</w:t>
            </w:r>
          </w:p>
        </w:tc>
      </w:tr>
      <w:tr w:rsidR="00184325" w:rsidRPr="00184325" w:rsidTr="00184325">
        <w:trPr>
          <w:trHeight w:val="615"/>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EP</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John Dolphin</w:t>
            </w:r>
          </w:p>
        </w:tc>
        <w:tc>
          <w:tcPr>
            <w:tcW w:w="3578" w:type="dxa"/>
            <w:tcBorders>
              <w:top w:val="nil"/>
              <w:left w:val="nil"/>
              <w:bottom w:val="nil"/>
              <w:right w:val="single" w:sz="4" w:space="0" w:color="auto"/>
            </w:tcBorders>
            <w:shd w:val="clear" w:color="auto" w:fill="auto"/>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Flag, flagpole, table cloths for Coronation event (VAT 8.83)</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76.34</w:t>
            </w:r>
          </w:p>
        </w:tc>
      </w:tr>
      <w:tr w:rsidR="00184325" w:rsidRPr="00184325" w:rsidTr="00184325">
        <w:trPr>
          <w:trHeight w:val="615"/>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DD</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Barclaycard</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Bunting for coronation event (VAT 5.01)</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30.13</w:t>
            </w:r>
          </w:p>
        </w:tc>
      </w:tr>
      <w:tr w:rsidR="00184325" w:rsidRPr="00184325" w:rsidTr="00184325">
        <w:trPr>
          <w:trHeight w:val="615"/>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xml:space="preserve">DD </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Barclaycard</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Defib pads (vat 15.29)</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91.74</w:t>
            </w:r>
          </w:p>
        </w:tc>
      </w:tr>
      <w:tr w:rsidR="00184325" w:rsidRPr="00184325" w:rsidTr="00184325">
        <w:trPr>
          <w:trHeight w:val="615"/>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EP</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Mrs B Scott</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Coronation hamper prizes</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71.08</w:t>
            </w:r>
          </w:p>
        </w:tc>
      </w:tr>
      <w:tr w:rsidR="00184325" w:rsidRPr="00184325" w:rsidTr="00184325">
        <w:trPr>
          <w:trHeight w:val="615"/>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EP</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BALC</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Subscription fee</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137.22</w:t>
            </w:r>
          </w:p>
        </w:tc>
      </w:tr>
      <w:tr w:rsidR="00184325" w:rsidRPr="00184325" w:rsidTr="00184325">
        <w:trPr>
          <w:trHeight w:val="615"/>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EP</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Zurich Municipal Ltd</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xml:space="preserve">Insurance </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347.35</w:t>
            </w:r>
          </w:p>
        </w:tc>
      </w:tr>
      <w:tr w:rsidR="00184325" w:rsidRPr="00184325" w:rsidTr="00184325">
        <w:trPr>
          <w:trHeight w:val="615"/>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EP</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Claire Connell</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Internal Auditor</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150.00</w:t>
            </w:r>
          </w:p>
        </w:tc>
      </w:tr>
      <w:tr w:rsidR="00184325" w:rsidRPr="00184325" w:rsidTr="00184325">
        <w:trPr>
          <w:trHeight w:val="615"/>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EP</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Phil Bassil</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xml:space="preserve">laser cut </w:t>
            </w:r>
            <w:proofErr w:type="gramStart"/>
            <w:r w:rsidRPr="00184325">
              <w:rPr>
                <w:rFonts w:ascii="Calibri" w:hAnsi="Calibri" w:cs="Calibri"/>
                <w:color w:val="000000"/>
                <w:kern w:val="0"/>
                <w:sz w:val="22"/>
                <w:szCs w:val="22"/>
              </w:rPr>
              <w:t>beacon(</w:t>
            </w:r>
            <w:proofErr w:type="gramEnd"/>
            <w:r w:rsidRPr="00184325">
              <w:rPr>
                <w:rFonts w:ascii="Calibri" w:hAnsi="Calibri" w:cs="Calibri"/>
                <w:color w:val="000000"/>
                <w:kern w:val="0"/>
                <w:sz w:val="22"/>
                <w:szCs w:val="22"/>
              </w:rPr>
              <w:t>VAT £10)</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60.00</w:t>
            </w:r>
          </w:p>
        </w:tc>
      </w:tr>
      <w:tr w:rsidR="00184325" w:rsidRPr="00184325" w:rsidTr="00184325">
        <w:trPr>
          <w:trHeight w:val="300"/>
        </w:trPr>
        <w:tc>
          <w:tcPr>
            <w:tcW w:w="1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TOTAL</w:t>
            </w:r>
          </w:p>
        </w:tc>
        <w:tc>
          <w:tcPr>
            <w:tcW w:w="2662" w:type="dxa"/>
            <w:tcBorders>
              <w:top w:val="single" w:sz="4" w:space="0" w:color="auto"/>
              <w:left w:val="nil"/>
              <w:bottom w:val="single" w:sz="4" w:space="0" w:color="auto"/>
              <w:right w:val="single" w:sz="4" w:space="0" w:color="auto"/>
            </w:tcBorders>
            <w:shd w:val="clear" w:color="000000" w:fill="FFFFFF"/>
            <w:noWrap/>
            <w:vAlign w:val="center"/>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w:t>
            </w:r>
          </w:p>
        </w:tc>
        <w:tc>
          <w:tcPr>
            <w:tcW w:w="3578" w:type="dxa"/>
            <w:tcBorders>
              <w:top w:val="single" w:sz="4" w:space="0" w:color="auto"/>
              <w:left w:val="nil"/>
              <w:bottom w:val="single" w:sz="4" w:space="0" w:color="auto"/>
              <w:right w:val="single" w:sz="4" w:space="0" w:color="auto"/>
            </w:tcBorders>
            <w:shd w:val="clear" w:color="000000" w:fill="FFFFFF"/>
            <w:noWrap/>
            <w:vAlign w:val="center"/>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184325" w:rsidRPr="00184325" w:rsidRDefault="00184325" w:rsidP="00184325">
            <w:pPr>
              <w:widowControl/>
              <w:suppressAutoHyphens w:val="0"/>
              <w:autoSpaceDN/>
              <w:jc w:val="right"/>
              <w:textAlignment w:val="auto"/>
              <w:rPr>
                <w:rFonts w:ascii="Arial" w:hAnsi="Arial" w:cs="Arial"/>
                <w:b/>
                <w:bCs/>
                <w:color w:val="000000"/>
                <w:kern w:val="0"/>
              </w:rPr>
            </w:pPr>
            <w:r w:rsidRPr="00184325">
              <w:rPr>
                <w:rFonts w:ascii="Arial" w:hAnsi="Arial" w:cs="Arial"/>
                <w:b/>
                <w:bCs/>
                <w:color w:val="000000"/>
                <w:kern w:val="0"/>
              </w:rPr>
              <w:t>£1,242.86</w:t>
            </w:r>
          </w:p>
        </w:tc>
      </w:tr>
      <w:tr w:rsidR="00184325" w:rsidRPr="00184325" w:rsidTr="00184325">
        <w:trPr>
          <w:trHeight w:val="300"/>
        </w:trPr>
        <w:tc>
          <w:tcPr>
            <w:tcW w:w="188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Arial" w:hAnsi="Arial" w:cs="Arial"/>
                <w:b/>
                <w:bCs/>
                <w:color w:val="000000"/>
                <w:kern w:val="0"/>
              </w:rPr>
            </w:pPr>
          </w:p>
        </w:tc>
        <w:tc>
          <w:tcPr>
            <w:tcW w:w="266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357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23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4550" w:type="dxa"/>
            <w:gridSpan w:val="2"/>
            <w:tcBorders>
              <w:top w:val="nil"/>
              <w:left w:val="nil"/>
              <w:bottom w:val="nil"/>
              <w:right w:val="nil"/>
            </w:tcBorders>
            <w:shd w:val="clear" w:color="auto" w:fill="auto"/>
            <w:vAlign w:val="center"/>
            <w:hideMark/>
          </w:tcPr>
          <w:p w:rsidR="00184325" w:rsidRPr="00184325" w:rsidRDefault="00184325" w:rsidP="00184325">
            <w:pPr>
              <w:widowControl/>
              <w:suppressAutoHyphens w:val="0"/>
              <w:autoSpaceDN/>
              <w:textAlignment w:val="auto"/>
              <w:rPr>
                <w:rFonts w:ascii="Arial" w:hAnsi="Arial" w:cs="Arial"/>
                <w:b/>
                <w:bCs/>
                <w:color w:val="000000"/>
                <w:kern w:val="0"/>
              </w:rPr>
            </w:pPr>
            <w:r w:rsidRPr="00184325">
              <w:rPr>
                <w:rFonts w:ascii="Arial" w:hAnsi="Arial" w:cs="Arial"/>
                <w:b/>
                <w:bCs/>
                <w:color w:val="000000"/>
                <w:kern w:val="0"/>
              </w:rPr>
              <w:t xml:space="preserve">Receipts since last meeting date </w:t>
            </w:r>
          </w:p>
        </w:tc>
        <w:tc>
          <w:tcPr>
            <w:tcW w:w="357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Arial" w:hAnsi="Arial" w:cs="Arial"/>
                <w:b/>
                <w:bCs/>
                <w:color w:val="000000"/>
                <w:kern w:val="0"/>
              </w:rPr>
            </w:pPr>
          </w:p>
        </w:tc>
        <w:tc>
          <w:tcPr>
            <w:tcW w:w="123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510"/>
        </w:trPr>
        <w:tc>
          <w:tcPr>
            <w:tcW w:w="1888" w:type="dxa"/>
            <w:tcBorders>
              <w:top w:val="single" w:sz="4" w:space="0" w:color="auto"/>
              <w:left w:val="single" w:sz="4" w:space="0" w:color="auto"/>
              <w:bottom w:val="nil"/>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Receipt Date</w:t>
            </w:r>
          </w:p>
        </w:tc>
        <w:tc>
          <w:tcPr>
            <w:tcW w:w="2662" w:type="dxa"/>
            <w:tcBorders>
              <w:top w:val="single" w:sz="4" w:space="0" w:color="auto"/>
              <w:left w:val="nil"/>
              <w:bottom w:val="nil"/>
              <w:right w:val="single" w:sz="4" w:space="0" w:color="auto"/>
            </w:tcBorders>
            <w:shd w:val="clear" w:color="000000" w:fill="C0C0C0"/>
            <w:noWrap/>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Payer</w:t>
            </w:r>
          </w:p>
        </w:tc>
        <w:tc>
          <w:tcPr>
            <w:tcW w:w="3578" w:type="dxa"/>
            <w:tcBorders>
              <w:top w:val="single" w:sz="4" w:space="0" w:color="auto"/>
              <w:left w:val="nil"/>
              <w:bottom w:val="nil"/>
              <w:right w:val="single" w:sz="4" w:space="0" w:color="auto"/>
            </w:tcBorders>
            <w:shd w:val="clear" w:color="000000" w:fill="C0C0C0"/>
            <w:noWrap/>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Details</w:t>
            </w:r>
          </w:p>
        </w:tc>
        <w:tc>
          <w:tcPr>
            <w:tcW w:w="1232" w:type="dxa"/>
            <w:tcBorders>
              <w:top w:val="single" w:sz="4" w:space="0" w:color="auto"/>
              <w:left w:val="nil"/>
              <w:bottom w:val="nil"/>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TOTAL AMOUNT</w:t>
            </w:r>
          </w:p>
        </w:tc>
      </w:tr>
      <w:tr w:rsidR="00184325" w:rsidRPr="00184325" w:rsidTr="00184325">
        <w:trPr>
          <w:trHeight w:val="300"/>
        </w:trPr>
        <w:tc>
          <w:tcPr>
            <w:tcW w:w="1888" w:type="dxa"/>
            <w:tcBorders>
              <w:top w:val="nil"/>
              <w:left w:val="single" w:sz="4" w:space="0" w:color="auto"/>
              <w:bottom w:val="nil"/>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 </w:t>
            </w:r>
          </w:p>
        </w:tc>
        <w:tc>
          <w:tcPr>
            <w:tcW w:w="2662" w:type="dxa"/>
            <w:tcBorders>
              <w:top w:val="nil"/>
              <w:left w:val="nil"/>
              <w:bottom w:val="nil"/>
              <w:right w:val="single" w:sz="4" w:space="0" w:color="auto"/>
            </w:tcBorders>
            <w:shd w:val="clear" w:color="000000" w:fill="C0C0C0"/>
            <w:noWrap/>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 </w:t>
            </w:r>
          </w:p>
        </w:tc>
        <w:tc>
          <w:tcPr>
            <w:tcW w:w="3578" w:type="dxa"/>
            <w:tcBorders>
              <w:top w:val="nil"/>
              <w:left w:val="nil"/>
              <w:bottom w:val="nil"/>
              <w:right w:val="single" w:sz="4" w:space="0" w:color="auto"/>
            </w:tcBorders>
            <w:shd w:val="clear" w:color="000000" w:fill="C0C0C0"/>
            <w:noWrap/>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 </w:t>
            </w:r>
          </w:p>
        </w:tc>
        <w:tc>
          <w:tcPr>
            <w:tcW w:w="1232" w:type="dxa"/>
            <w:tcBorders>
              <w:top w:val="nil"/>
              <w:left w:val="nil"/>
              <w:bottom w:val="nil"/>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 </w:t>
            </w:r>
          </w:p>
        </w:tc>
      </w:tr>
      <w:tr w:rsidR="00184325" w:rsidRPr="00184325" w:rsidTr="00184325">
        <w:trPr>
          <w:trHeight w:val="300"/>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27/03/2023</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Pearce</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Mug</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10.00</w:t>
            </w:r>
          </w:p>
        </w:tc>
      </w:tr>
      <w:tr w:rsidR="00184325" w:rsidRPr="00184325" w:rsidTr="00184325">
        <w:trPr>
          <w:trHeight w:val="300"/>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27/03/2023</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proofErr w:type="spellStart"/>
            <w:r w:rsidRPr="00184325">
              <w:rPr>
                <w:rFonts w:ascii="Calibri" w:hAnsi="Calibri" w:cs="Calibri"/>
                <w:color w:val="000000"/>
                <w:kern w:val="0"/>
                <w:sz w:val="22"/>
                <w:szCs w:val="22"/>
              </w:rPr>
              <w:t>Lamontagna</w:t>
            </w:r>
            <w:proofErr w:type="spellEnd"/>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Mug</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10.00</w:t>
            </w:r>
          </w:p>
        </w:tc>
      </w:tr>
      <w:tr w:rsidR="00184325" w:rsidRPr="00184325" w:rsidTr="00184325">
        <w:trPr>
          <w:trHeight w:val="300"/>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lastRenderedPageBreak/>
              <w:t>03/04/2023</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Scott</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Mug</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10.00</w:t>
            </w:r>
          </w:p>
        </w:tc>
      </w:tr>
      <w:tr w:rsidR="00184325" w:rsidRPr="00184325" w:rsidTr="00184325">
        <w:trPr>
          <w:trHeight w:val="300"/>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06/04/2023</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Cash</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Mugs</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100.00</w:t>
            </w:r>
          </w:p>
        </w:tc>
      </w:tr>
      <w:tr w:rsidR="00184325" w:rsidRPr="00184325" w:rsidTr="00184325">
        <w:trPr>
          <w:trHeight w:val="300"/>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17/04/2023</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Cox</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Mug</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10.00</w:t>
            </w:r>
          </w:p>
        </w:tc>
      </w:tr>
      <w:tr w:rsidR="00184325" w:rsidRPr="00184325" w:rsidTr="00184325">
        <w:trPr>
          <w:trHeight w:val="300"/>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18/04/2023</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HMRC</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VAT refund for 22/23</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1528.48</w:t>
            </w:r>
          </w:p>
        </w:tc>
      </w:tr>
      <w:tr w:rsidR="00184325" w:rsidRPr="00184325" w:rsidTr="00184325">
        <w:trPr>
          <w:trHeight w:val="300"/>
        </w:trPr>
        <w:tc>
          <w:tcPr>
            <w:tcW w:w="1888" w:type="dxa"/>
            <w:tcBorders>
              <w:top w:val="nil"/>
              <w:left w:val="single" w:sz="4" w:space="0" w:color="auto"/>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24/04/2023</w:t>
            </w:r>
          </w:p>
        </w:tc>
        <w:tc>
          <w:tcPr>
            <w:tcW w:w="266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Martin</w:t>
            </w:r>
          </w:p>
        </w:tc>
        <w:tc>
          <w:tcPr>
            <w:tcW w:w="3578"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mugs</w:t>
            </w:r>
          </w:p>
        </w:tc>
        <w:tc>
          <w:tcPr>
            <w:tcW w:w="1232" w:type="dxa"/>
            <w:tcBorders>
              <w:top w:val="nil"/>
              <w:left w:val="nil"/>
              <w:bottom w:val="nil"/>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30.00</w:t>
            </w:r>
          </w:p>
        </w:tc>
      </w:tr>
      <w:tr w:rsidR="00184325" w:rsidRPr="00184325" w:rsidTr="00184325">
        <w:trPr>
          <w:trHeight w:val="300"/>
        </w:trPr>
        <w:tc>
          <w:tcPr>
            <w:tcW w:w="1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w:t>
            </w:r>
          </w:p>
        </w:tc>
        <w:tc>
          <w:tcPr>
            <w:tcW w:w="2662" w:type="dxa"/>
            <w:tcBorders>
              <w:top w:val="single" w:sz="4" w:space="0" w:color="auto"/>
              <w:left w:val="nil"/>
              <w:bottom w:val="single" w:sz="4" w:space="0" w:color="auto"/>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w:t>
            </w:r>
          </w:p>
        </w:tc>
        <w:tc>
          <w:tcPr>
            <w:tcW w:w="3578" w:type="dxa"/>
            <w:tcBorders>
              <w:top w:val="single" w:sz="4" w:space="0" w:color="auto"/>
              <w:left w:val="nil"/>
              <w:bottom w:val="single" w:sz="4" w:space="0" w:color="auto"/>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184325" w:rsidRPr="00184325" w:rsidRDefault="00184325" w:rsidP="00184325">
            <w:pPr>
              <w:widowControl/>
              <w:suppressAutoHyphens w:val="0"/>
              <w:autoSpaceDN/>
              <w:jc w:val="right"/>
              <w:textAlignment w:val="auto"/>
              <w:rPr>
                <w:rFonts w:ascii="Arial" w:hAnsi="Arial" w:cs="Arial"/>
                <w:b/>
                <w:bCs/>
                <w:color w:val="000000"/>
                <w:kern w:val="0"/>
              </w:rPr>
            </w:pPr>
            <w:r w:rsidRPr="00184325">
              <w:rPr>
                <w:rFonts w:ascii="Arial" w:hAnsi="Arial" w:cs="Arial"/>
                <w:b/>
                <w:bCs/>
                <w:color w:val="000000"/>
                <w:kern w:val="0"/>
              </w:rPr>
              <w:t>£1,698.48</w:t>
            </w:r>
          </w:p>
        </w:tc>
      </w:tr>
      <w:tr w:rsidR="00184325" w:rsidRPr="00184325" w:rsidTr="00184325">
        <w:trPr>
          <w:trHeight w:val="300"/>
        </w:trPr>
        <w:tc>
          <w:tcPr>
            <w:tcW w:w="4550" w:type="dxa"/>
            <w:gridSpan w:val="2"/>
            <w:tcBorders>
              <w:top w:val="nil"/>
              <w:left w:val="nil"/>
              <w:bottom w:val="nil"/>
              <w:right w:val="nil"/>
            </w:tcBorders>
            <w:shd w:val="clear" w:color="auto" w:fill="auto"/>
            <w:vAlign w:val="center"/>
            <w:hideMark/>
          </w:tcPr>
          <w:p w:rsidR="00184325" w:rsidRPr="00184325" w:rsidRDefault="00184325" w:rsidP="00184325">
            <w:pPr>
              <w:widowControl/>
              <w:suppressAutoHyphens w:val="0"/>
              <w:autoSpaceDN/>
              <w:textAlignment w:val="auto"/>
              <w:rPr>
                <w:rFonts w:ascii="Arial" w:hAnsi="Arial" w:cs="Arial"/>
                <w:b/>
                <w:bCs/>
                <w:color w:val="000000"/>
                <w:kern w:val="0"/>
              </w:rPr>
            </w:pPr>
            <w:r w:rsidRPr="00184325">
              <w:rPr>
                <w:rFonts w:ascii="Arial" w:hAnsi="Arial" w:cs="Arial"/>
                <w:b/>
                <w:bCs/>
                <w:color w:val="000000"/>
                <w:kern w:val="0"/>
              </w:rPr>
              <w:t>Payments not presented as of 24/4/2023</w:t>
            </w:r>
          </w:p>
        </w:tc>
        <w:tc>
          <w:tcPr>
            <w:tcW w:w="3578" w:type="dxa"/>
            <w:tcBorders>
              <w:top w:val="nil"/>
              <w:left w:val="nil"/>
              <w:bottom w:val="nil"/>
              <w:right w:val="nil"/>
            </w:tcBorders>
            <w:shd w:val="clear" w:color="auto" w:fill="auto"/>
            <w:vAlign w:val="center"/>
            <w:hideMark/>
          </w:tcPr>
          <w:p w:rsidR="00184325" w:rsidRPr="00184325" w:rsidRDefault="00184325" w:rsidP="00184325">
            <w:pPr>
              <w:widowControl/>
              <w:suppressAutoHyphens w:val="0"/>
              <w:autoSpaceDN/>
              <w:textAlignment w:val="auto"/>
              <w:rPr>
                <w:rFonts w:ascii="Arial" w:hAnsi="Arial" w:cs="Arial"/>
                <w:b/>
                <w:bCs/>
                <w:color w:val="000000"/>
                <w:kern w:val="0"/>
              </w:rPr>
            </w:pPr>
          </w:p>
        </w:tc>
        <w:tc>
          <w:tcPr>
            <w:tcW w:w="1232" w:type="dxa"/>
            <w:tcBorders>
              <w:top w:val="nil"/>
              <w:left w:val="nil"/>
              <w:bottom w:val="nil"/>
              <w:right w:val="nil"/>
            </w:tcBorders>
            <w:shd w:val="clear" w:color="000000" w:fill="FFFFFF"/>
            <w:vAlign w:val="center"/>
            <w:hideMark/>
          </w:tcPr>
          <w:p w:rsidR="00184325" w:rsidRPr="00184325" w:rsidRDefault="00184325" w:rsidP="00184325">
            <w:pPr>
              <w:widowControl/>
              <w:suppressAutoHyphens w:val="0"/>
              <w:autoSpaceDN/>
              <w:jc w:val="right"/>
              <w:textAlignment w:val="auto"/>
              <w:rPr>
                <w:rFonts w:ascii="Arial" w:hAnsi="Arial" w:cs="Arial"/>
                <w:b/>
                <w:bCs/>
                <w:color w:val="000000"/>
                <w:kern w:val="0"/>
              </w:rPr>
            </w:pPr>
            <w:r w:rsidRPr="00184325">
              <w:rPr>
                <w:rFonts w:ascii="Arial" w:hAnsi="Arial" w:cs="Arial"/>
                <w:b/>
                <w:bCs/>
                <w:color w:val="000000"/>
                <w:kern w:val="0"/>
              </w:rPr>
              <w:t> </w:t>
            </w:r>
          </w:p>
        </w:tc>
      </w:tr>
      <w:tr w:rsidR="00184325" w:rsidRPr="00184325" w:rsidTr="00184325">
        <w:trPr>
          <w:trHeight w:val="510"/>
        </w:trPr>
        <w:tc>
          <w:tcPr>
            <w:tcW w:w="1888" w:type="dxa"/>
            <w:tcBorders>
              <w:top w:val="single" w:sz="4" w:space="0" w:color="auto"/>
              <w:left w:val="single" w:sz="4" w:space="0" w:color="auto"/>
              <w:bottom w:val="nil"/>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Cheque No</w:t>
            </w:r>
          </w:p>
        </w:tc>
        <w:tc>
          <w:tcPr>
            <w:tcW w:w="2662" w:type="dxa"/>
            <w:tcBorders>
              <w:top w:val="single" w:sz="4" w:space="0" w:color="auto"/>
              <w:left w:val="nil"/>
              <w:bottom w:val="nil"/>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Payee</w:t>
            </w:r>
          </w:p>
        </w:tc>
        <w:tc>
          <w:tcPr>
            <w:tcW w:w="3578" w:type="dxa"/>
            <w:tcBorders>
              <w:top w:val="single" w:sz="4" w:space="0" w:color="auto"/>
              <w:left w:val="nil"/>
              <w:bottom w:val="nil"/>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Details</w:t>
            </w:r>
          </w:p>
        </w:tc>
        <w:tc>
          <w:tcPr>
            <w:tcW w:w="1232" w:type="dxa"/>
            <w:tcBorders>
              <w:top w:val="single" w:sz="4" w:space="0" w:color="auto"/>
              <w:left w:val="nil"/>
              <w:bottom w:val="nil"/>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TOTAL COST</w:t>
            </w:r>
          </w:p>
        </w:tc>
      </w:tr>
      <w:tr w:rsidR="00184325" w:rsidRPr="00184325" w:rsidTr="00184325">
        <w:trPr>
          <w:trHeight w:val="300"/>
        </w:trPr>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TOTAL</w:t>
            </w:r>
          </w:p>
        </w:tc>
        <w:tc>
          <w:tcPr>
            <w:tcW w:w="2662" w:type="dxa"/>
            <w:tcBorders>
              <w:top w:val="single" w:sz="4" w:space="0" w:color="auto"/>
              <w:left w:val="nil"/>
              <w:bottom w:val="single" w:sz="4" w:space="0" w:color="auto"/>
              <w:right w:val="single" w:sz="4" w:space="0" w:color="auto"/>
            </w:tcBorders>
            <w:shd w:val="clear" w:color="auto" w:fill="auto"/>
            <w:noWrap/>
            <w:vAlign w:val="center"/>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w:t>
            </w:r>
          </w:p>
        </w:tc>
        <w:tc>
          <w:tcPr>
            <w:tcW w:w="3578" w:type="dxa"/>
            <w:tcBorders>
              <w:top w:val="single" w:sz="4" w:space="0" w:color="auto"/>
              <w:left w:val="nil"/>
              <w:bottom w:val="single" w:sz="4" w:space="0" w:color="auto"/>
              <w:right w:val="single" w:sz="4" w:space="0" w:color="auto"/>
            </w:tcBorders>
            <w:shd w:val="clear" w:color="auto" w:fill="auto"/>
            <w:noWrap/>
            <w:vAlign w:val="center"/>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184325" w:rsidRPr="00184325" w:rsidRDefault="00184325" w:rsidP="00184325">
            <w:pPr>
              <w:widowControl/>
              <w:suppressAutoHyphens w:val="0"/>
              <w:autoSpaceDN/>
              <w:jc w:val="right"/>
              <w:textAlignment w:val="auto"/>
              <w:rPr>
                <w:rFonts w:ascii="Arial" w:hAnsi="Arial" w:cs="Arial"/>
                <w:b/>
                <w:bCs/>
                <w:color w:val="000000"/>
                <w:kern w:val="0"/>
              </w:rPr>
            </w:pPr>
            <w:r w:rsidRPr="00184325">
              <w:rPr>
                <w:rFonts w:ascii="Arial" w:hAnsi="Arial" w:cs="Arial"/>
                <w:b/>
                <w:bCs/>
                <w:color w:val="000000"/>
                <w:kern w:val="0"/>
              </w:rPr>
              <w:t xml:space="preserve"> </w:t>
            </w:r>
          </w:p>
        </w:tc>
      </w:tr>
      <w:tr w:rsidR="00184325" w:rsidRPr="00184325" w:rsidTr="00184325">
        <w:trPr>
          <w:trHeight w:val="300"/>
        </w:trPr>
        <w:tc>
          <w:tcPr>
            <w:tcW w:w="8128" w:type="dxa"/>
            <w:gridSpan w:val="3"/>
            <w:tcBorders>
              <w:top w:val="nil"/>
              <w:left w:val="nil"/>
              <w:bottom w:val="nil"/>
              <w:right w:val="nil"/>
            </w:tcBorders>
            <w:shd w:val="clear" w:color="auto" w:fill="auto"/>
            <w:noWrap/>
            <w:vAlign w:val="center"/>
            <w:hideMark/>
          </w:tcPr>
          <w:p w:rsidR="00184325" w:rsidRPr="00184325" w:rsidRDefault="00184325" w:rsidP="00184325">
            <w:pPr>
              <w:widowControl/>
              <w:suppressAutoHyphens w:val="0"/>
              <w:autoSpaceDN/>
              <w:jc w:val="right"/>
              <w:textAlignment w:val="auto"/>
              <w:rPr>
                <w:rFonts w:ascii="Arial" w:hAnsi="Arial" w:cs="Arial"/>
                <w:b/>
                <w:bCs/>
                <w:color w:val="000000"/>
                <w:kern w:val="0"/>
              </w:rPr>
            </w:pPr>
          </w:p>
        </w:tc>
        <w:tc>
          <w:tcPr>
            <w:tcW w:w="123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4550" w:type="dxa"/>
            <w:gridSpan w:val="2"/>
            <w:tcBorders>
              <w:top w:val="single" w:sz="4" w:space="0" w:color="auto"/>
              <w:left w:val="single" w:sz="4" w:space="0" w:color="auto"/>
              <w:bottom w:val="nil"/>
              <w:right w:val="single" w:sz="4" w:space="0" w:color="auto"/>
            </w:tcBorders>
            <w:shd w:val="clear" w:color="auto" w:fill="auto"/>
            <w:vAlign w:val="center"/>
            <w:hideMark/>
          </w:tcPr>
          <w:p w:rsidR="00184325" w:rsidRPr="00184325" w:rsidRDefault="00184325" w:rsidP="00184325">
            <w:pPr>
              <w:widowControl/>
              <w:suppressAutoHyphens w:val="0"/>
              <w:autoSpaceDN/>
              <w:textAlignment w:val="auto"/>
              <w:rPr>
                <w:rFonts w:ascii="Arial" w:hAnsi="Arial" w:cs="Arial"/>
                <w:b/>
                <w:bCs/>
                <w:color w:val="000000"/>
                <w:kern w:val="0"/>
              </w:rPr>
            </w:pPr>
            <w:r w:rsidRPr="00184325">
              <w:rPr>
                <w:rFonts w:ascii="Arial" w:hAnsi="Arial" w:cs="Arial"/>
                <w:b/>
                <w:bCs/>
                <w:color w:val="000000"/>
                <w:kern w:val="0"/>
              </w:rPr>
              <w:t>Receipts not cleared as of 24/4/2023</w:t>
            </w:r>
          </w:p>
        </w:tc>
        <w:tc>
          <w:tcPr>
            <w:tcW w:w="3578" w:type="dxa"/>
            <w:tcBorders>
              <w:top w:val="single" w:sz="4" w:space="0" w:color="auto"/>
              <w:left w:val="nil"/>
              <w:bottom w:val="nil"/>
              <w:right w:val="single" w:sz="4" w:space="0" w:color="auto"/>
            </w:tcBorders>
            <w:shd w:val="clear" w:color="auto" w:fill="auto"/>
            <w:vAlign w:val="center"/>
            <w:hideMark/>
          </w:tcPr>
          <w:p w:rsidR="00184325" w:rsidRPr="00184325" w:rsidRDefault="00184325" w:rsidP="00184325">
            <w:pPr>
              <w:widowControl/>
              <w:suppressAutoHyphens w:val="0"/>
              <w:autoSpaceDN/>
              <w:textAlignment w:val="auto"/>
              <w:rPr>
                <w:rFonts w:ascii="Arial" w:hAnsi="Arial" w:cs="Arial"/>
                <w:color w:val="000000"/>
                <w:kern w:val="0"/>
              </w:rPr>
            </w:pPr>
            <w:r w:rsidRPr="00184325">
              <w:rPr>
                <w:rFonts w:ascii="Arial" w:hAnsi="Arial" w:cs="Arial"/>
                <w:color w:val="000000"/>
                <w:kern w:val="0"/>
              </w:rPr>
              <w:t> </w:t>
            </w:r>
          </w:p>
        </w:tc>
        <w:tc>
          <w:tcPr>
            <w:tcW w:w="1232" w:type="dxa"/>
            <w:tcBorders>
              <w:top w:val="single" w:sz="4" w:space="0" w:color="auto"/>
              <w:left w:val="nil"/>
              <w:bottom w:val="nil"/>
              <w:right w:val="single" w:sz="4" w:space="0" w:color="auto"/>
            </w:tcBorders>
            <w:shd w:val="clear" w:color="000000" w:fill="FFFFFF"/>
            <w:vAlign w:val="center"/>
            <w:hideMark/>
          </w:tcPr>
          <w:p w:rsidR="00184325" w:rsidRPr="00184325" w:rsidRDefault="00184325" w:rsidP="00184325">
            <w:pPr>
              <w:widowControl/>
              <w:suppressAutoHyphens w:val="0"/>
              <w:autoSpaceDN/>
              <w:jc w:val="right"/>
              <w:textAlignment w:val="auto"/>
              <w:rPr>
                <w:rFonts w:ascii="Arial" w:hAnsi="Arial" w:cs="Arial"/>
                <w:b/>
                <w:bCs/>
                <w:color w:val="000000"/>
                <w:kern w:val="0"/>
              </w:rPr>
            </w:pPr>
            <w:r w:rsidRPr="00184325">
              <w:rPr>
                <w:rFonts w:ascii="Arial" w:hAnsi="Arial" w:cs="Arial"/>
                <w:b/>
                <w:bCs/>
                <w:color w:val="000000"/>
                <w:kern w:val="0"/>
              </w:rPr>
              <w:t> </w:t>
            </w:r>
          </w:p>
        </w:tc>
      </w:tr>
      <w:tr w:rsidR="00184325" w:rsidRPr="00184325" w:rsidTr="00184325">
        <w:trPr>
          <w:trHeight w:val="510"/>
        </w:trPr>
        <w:tc>
          <w:tcPr>
            <w:tcW w:w="188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Receipt date</w:t>
            </w:r>
          </w:p>
        </w:tc>
        <w:tc>
          <w:tcPr>
            <w:tcW w:w="2662" w:type="dxa"/>
            <w:tcBorders>
              <w:top w:val="single" w:sz="4" w:space="0" w:color="auto"/>
              <w:left w:val="nil"/>
              <w:bottom w:val="single" w:sz="4" w:space="0" w:color="auto"/>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Payer</w:t>
            </w:r>
          </w:p>
        </w:tc>
        <w:tc>
          <w:tcPr>
            <w:tcW w:w="3578" w:type="dxa"/>
            <w:tcBorders>
              <w:top w:val="single" w:sz="4" w:space="0" w:color="auto"/>
              <w:left w:val="nil"/>
              <w:bottom w:val="single" w:sz="4" w:space="0" w:color="auto"/>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Details</w:t>
            </w:r>
          </w:p>
        </w:tc>
        <w:tc>
          <w:tcPr>
            <w:tcW w:w="1232" w:type="dxa"/>
            <w:tcBorders>
              <w:top w:val="single" w:sz="4" w:space="0" w:color="auto"/>
              <w:left w:val="nil"/>
              <w:bottom w:val="single" w:sz="4" w:space="0" w:color="auto"/>
              <w:right w:val="single" w:sz="4" w:space="0" w:color="auto"/>
            </w:tcBorders>
            <w:shd w:val="clear" w:color="000000" w:fill="C0C0C0"/>
            <w:vAlign w:val="center"/>
            <w:hideMark/>
          </w:tcPr>
          <w:p w:rsidR="00184325" w:rsidRPr="00184325" w:rsidRDefault="00184325" w:rsidP="00184325">
            <w:pPr>
              <w:widowControl/>
              <w:suppressAutoHyphens w:val="0"/>
              <w:autoSpaceDN/>
              <w:jc w:val="center"/>
              <w:textAlignment w:val="auto"/>
              <w:rPr>
                <w:rFonts w:ascii="Arial" w:hAnsi="Arial" w:cs="Arial"/>
                <w:b/>
                <w:bCs/>
                <w:color w:val="000000"/>
                <w:kern w:val="0"/>
              </w:rPr>
            </w:pPr>
            <w:r w:rsidRPr="00184325">
              <w:rPr>
                <w:rFonts w:ascii="Arial" w:hAnsi="Arial" w:cs="Arial"/>
                <w:b/>
                <w:bCs/>
                <w:color w:val="000000"/>
                <w:kern w:val="0"/>
              </w:rPr>
              <w:t>TOTAL COST</w:t>
            </w:r>
          </w:p>
        </w:tc>
      </w:tr>
      <w:tr w:rsidR="00184325" w:rsidRPr="00184325" w:rsidTr="00184325">
        <w:trPr>
          <w:trHeight w:val="300"/>
        </w:trPr>
        <w:tc>
          <w:tcPr>
            <w:tcW w:w="1888" w:type="dxa"/>
            <w:tcBorders>
              <w:top w:val="nil"/>
              <w:left w:val="single" w:sz="4" w:space="0" w:color="auto"/>
              <w:bottom w:val="single" w:sz="4" w:space="0" w:color="auto"/>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w:t>
            </w:r>
          </w:p>
        </w:tc>
        <w:tc>
          <w:tcPr>
            <w:tcW w:w="2662" w:type="dxa"/>
            <w:tcBorders>
              <w:top w:val="nil"/>
              <w:left w:val="nil"/>
              <w:bottom w:val="single" w:sz="4" w:space="0" w:color="auto"/>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w:t>
            </w:r>
          </w:p>
        </w:tc>
        <w:tc>
          <w:tcPr>
            <w:tcW w:w="3578" w:type="dxa"/>
            <w:tcBorders>
              <w:top w:val="nil"/>
              <w:left w:val="nil"/>
              <w:bottom w:val="single" w:sz="4" w:space="0" w:color="auto"/>
              <w:right w:val="single" w:sz="4" w:space="0" w:color="auto"/>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w:t>
            </w:r>
          </w:p>
        </w:tc>
        <w:tc>
          <w:tcPr>
            <w:tcW w:w="1232" w:type="dxa"/>
            <w:tcBorders>
              <w:top w:val="nil"/>
              <w:left w:val="nil"/>
              <w:bottom w:val="single" w:sz="4" w:space="0" w:color="auto"/>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0</w:t>
            </w:r>
          </w:p>
        </w:tc>
      </w:tr>
      <w:tr w:rsidR="00184325" w:rsidRPr="00184325" w:rsidTr="00184325">
        <w:trPr>
          <w:trHeight w:val="300"/>
        </w:trPr>
        <w:tc>
          <w:tcPr>
            <w:tcW w:w="188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c>
          <w:tcPr>
            <w:tcW w:w="266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3578" w:type="dxa"/>
            <w:tcBorders>
              <w:top w:val="nil"/>
              <w:left w:val="nil"/>
              <w:bottom w:val="nil"/>
              <w:right w:val="nil"/>
            </w:tcBorders>
            <w:shd w:val="clear" w:color="auto" w:fill="auto"/>
            <w:noWrap/>
            <w:vAlign w:val="center"/>
            <w:hideMark/>
          </w:tcPr>
          <w:p w:rsidR="00184325" w:rsidRPr="00184325" w:rsidRDefault="00184325" w:rsidP="00184325">
            <w:pPr>
              <w:widowControl/>
              <w:suppressAutoHyphens w:val="0"/>
              <w:autoSpaceDN/>
              <w:textAlignment w:val="auto"/>
              <w:rPr>
                <w:kern w:val="0"/>
              </w:rPr>
            </w:pPr>
          </w:p>
        </w:tc>
        <w:tc>
          <w:tcPr>
            <w:tcW w:w="1232" w:type="dxa"/>
            <w:tcBorders>
              <w:top w:val="nil"/>
              <w:left w:val="nil"/>
              <w:bottom w:val="nil"/>
              <w:right w:val="nil"/>
            </w:tcBorders>
            <w:shd w:val="clear" w:color="000000" w:fill="FFFFFF"/>
            <w:noWrap/>
            <w:vAlign w:val="center"/>
            <w:hideMark/>
          </w:tcPr>
          <w:p w:rsidR="00184325" w:rsidRPr="00184325" w:rsidRDefault="00184325" w:rsidP="00184325">
            <w:pPr>
              <w:widowControl/>
              <w:suppressAutoHyphens w:val="0"/>
              <w:autoSpaceDN/>
              <w:jc w:val="right"/>
              <w:textAlignment w:val="auto"/>
              <w:rPr>
                <w:rFonts w:ascii="Arial" w:hAnsi="Arial" w:cs="Arial"/>
                <w:b/>
                <w:bCs/>
                <w:color w:val="000000"/>
                <w:kern w:val="0"/>
              </w:rPr>
            </w:pPr>
            <w:r w:rsidRPr="00184325">
              <w:rPr>
                <w:rFonts w:ascii="Arial" w:hAnsi="Arial" w:cs="Arial"/>
                <w:b/>
                <w:bCs/>
                <w:color w:val="000000"/>
                <w:kern w:val="0"/>
              </w:rPr>
              <w:t> </w:t>
            </w:r>
          </w:p>
        </w:tc>
      </w:tr>
      <w:tr w:rsidR="00184325" w:rsidRPr="00184325" w:rsidTr="00184325">
        <w:trPr>
          <w:trHeight w:val="600"/>
        </w:trPr>
        <w:tc>
          <w:tcPr>
            <w:tcW w:w="18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325" w:rsidRPr="00184325" w:rsidRDefault="00184325" w:rsidP="00184325">
            <w:pPr>
              <w:widowControl/>
              <w:suppressAutoHyphens w:val="0"/>
              <w:autoSpaceDN/>
              <w:textAlignment w:val="auto"/>
              <w:rPr>
                <w:rFonts w:ascii="Calibri" w:hAnsi="Calibri" w:cs="Calibri"/>
                <w:b/>
                <w:bCs/>
                <w:color w:val="000000"/>
                <w:kern w:val="0"/>
                <w:sz w:val="22"/>
                <w:szCs w:val="22"/>
              </w:rPr>
            </w:pPr>
            <w:r w:rsidRPr="00184325">
              <w:rPr>
                <w:rFonts w:ascii="Calibri" w:hAnsi="Calibri" w:cs="Calibri"/>
                <w:b/>
                <w:bCs/>
                <w:color w:val="000000"/>
                <w:kern w:val="0"/>
                <w:sz w:val="22"/>
                <w:szCs w:val="22"/>
              </w:rPr>
              <w:t>Savings Account balance 24/4/2023</w:t>
            </w:r>
          </w:p>
        </w:tc>
        <w:tc>
          <w:tcPr>
            <w:tcW w:w="2662" w:type="dxa"/>
            <w:tcBorders>
              <w:top w:val="single" w:sz="4" w:space="0" w:color="auto"/>
              <w:left w:val="nil"/>
              <w:bottom w:val="single" w:sz="4" w:space="0" w:color="auto"/>
              <w:right w:val="single" w:sz="4" w:space="0" w:color="auto"/>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£31,978.31</w:t>
            </w:r>
          </w:p>
        </w:tc>
        <w:tc>
          <w:tcPr>
            <w:tcW w:w="3578" w:type="dxa"/>
            <w:tcBorders>
              <w:top w:val="nil"/>
              <w:left w:val="nil"/>
              <w:bottom w:val="nil"/>
              <w:right w:val="nil"/>
            </w:tcBorders>
            <w:shd w:val="clear" w:color="auto" w:fill="auto"/>
            <w:noWrap/>
            <w:vAlign w:val="center"/>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c>
          <w:tcPr>
            <w:tcW w:w="1232" w:type="dxa"/>
            <w:tcBorders>
              <w:top w:val="nil"/>
              <w:left w:val="nil"/>
              <w:bottom w:val="nil"/>
              <w:right w:val="nil"/>
            </w:tcBorders>
            <w:shd w:val="clear" w:color="000000" w:fill="FFFFFF"/>
            <w:noWrap/>
            <w:vAlign w:val="center"/>
            <w:hideMark/>
          </w:tcPr>
          <w:p w:rsidR="00184325" w:rsidRPr="00184325" w:rsidRDefault="00184325" w:rsidP="00184325">
            <w:pPr>
              <w:widowControl/>
              <w:suppressAutoHyphens w:val="0"/>
              <w:autoSpaceDN/>
              <w:jc w:val="right"/>
              <w:textAlignment w:val="auto"/>
              <w:rPr>
                <w:rFonts w:ascii="Arial" w:hAnsi="Arial" w:cs="Arial"/>
                <w:b/>
                <w:bCs/>
                <w:color w:val="000000"/>
                <w:kern w:val="0"/>
              </w:rPr>
            </w:pPr>
            <w:r w:rsidRPr="00184325">
              <w:rPr>
                <w:rFonts w:ascii="Arial" w:hAnsi="Arial" w:cs="Arial"/>
                <w:b/>
                <w:bCs/>
                <w:color w:val="000000"/>
                <w:kern w:val="0"/>
              </w:rPr>
              <w:t> </w:t>
            </w:r>
          </w:p>
        </w:tc>
      </w:tr>
    </w:tbl>
    <w:p w:rsidR="009F07A9" w:rsidRDefault="009F07A9">
      <w:pPr>
        <w:pStyle w:val="Standard"/>
      </w:pPr>
    </w:p>
    <w:p w:rsidR="009F07A9" w:rsidRDefault="00000000">
      <w:pPr>
        <w:pStyle w:val="Standard"/>
        <w:pageBreakBefore/>
      </w:pPr>
      <w:r>
        <w:lastRenderedPageBreak/>
        <w:t>Appendix B</w:t>
      </w:r>
    </w:p>
    <w:tbl>
      <w:tblPr>
        <w:tblW w:w="8600" w:type="dxa"/>
        <w:tblLook w:val="04A0" w:firstRow="1" w:lastRow="0" w:firstColumn="1" w:lastColumn="0" w:noHBand="0" w:noVBand="1"/>
      </w:tblPr>
      <w:tblGrid>
        <w:gridCol w:w="2312"/>
        <w:gridCol w:w="3368"/>
        <w:gridCol w:w="1540"/>
        <w:gridCol w:w="1380"/>
      </w:tblGrid>
      <w:tr w:rsidR="00184325" w:rsidRPr="00184325" w:rsidTr="00184325">
        <w:trPr>
          <w:trHeight w:val="300"/>
        </w:trPr>
        <w:tc>
          <w:tcPr>
            <w:tcW w:w="568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Arial" w:hAnsi="Arial" w:cs="Arial"/>
                <w:b/>
                <w:bCs/>
                <w:kern w:val="0"/>
              </w:rPr>
            </w:pPr>
            <w:r w:rsidRPr="00184325">
              <w:rPr>
                <w:rFonts w:ascii="Arial" w:hAnsi="Arial" w:cs="Arial"/>
                <w:b/>
                <w:bCs/>
                <w:kern w:val="0"/>
              </w:rPr>
              <w:t>Bank Reconciliation 7th May 2023</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Arial" w:hAnsi="Arial" w:cs="Arial"/>
                <w:b/>
                <w:bCs/>
                <w:kern w:val="0"/>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Arial" w:hAnsi="Arial" w:cs="Arial"/>
                <w:b/>
                <w:bCs/>
                <w:kern w:val="0"/>
              </w:rPr>
            </w:pPr>
            <w:r w:rsidRPr="00184325">
              <w:rPr>
                <w:rFonts w:ascii="Arial" w:hAnsi="Arial" w:cs="Arial"/>
                <w:b/>
                <w:bCs/>
                <w:kern w:val="0"/>
              </w:rPr>
              <w:t>Authority name</w:t>
            </w: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Brimpton Parish Council</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Arial" w:hAnsi="Arial" w:cs="Arial"/>
                <w:b/>
                <w:bCs/>
                <w:kern w:val="0"/>
              </w:rPr>
            </w:pPr>
            <w:r w:rsidRPr="00184325">
              <w:rPr>
                <w:rFonts w:ascii="Arial" w:hAnsi="Arial" w:cs="Arial"/>
                <w:b/>
                <w:bCs/>
                <w:kern w:val="0"/>
              </w:rPr>
              <w:t>Prepared by</w:t>
            </w: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xml:space="preserve">Christine </w:t>
            </w:r>
            <w:proofErr w:type="spellStart"/>
            <w:r w:rsidRPr="00184325">
              <w:rPr>
                <w:rFonts w:ascii="Calibri" w:hAnsi="Calibri" w:cs="Calibri"/>
                <w:color w:val="000000"/>
                <w:kern w:val="0"/>
                <w:sz w:val="22"/>
                <w:szCs w:val="22"/>
              </w:rPr>
              <w:t>McGarvie</w:t>
            </w:r>
            <w:proofErr w:type="spellEnd"/>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Clerk and RFO</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Arial" w:hAnsi="Arial" w:cs="Arial"/>
                <w:b/>
                <w:bCs/>
                <w:kern w:val="0"/>
              </w:rPr>
            </w:pPr>
            <w:r w:rsidRPr="00184325">
              <w:rPr>
                <w:rFonts w:ascii="Arial" w:hAnsi="Arial" w:cs="Arial"/>
                <w:b/>
                <w:bCs/>
                <w:kern w:val="0"/>
              </w:rPr>
              <w:t>Date</w:t>
            </w: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7th May 2023</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Arial" w:hAnsi="Arial" w:cs="Arial"/>
                <w:b/>
                <w:bCs/>
                <w:kern w:val="0"/>
              </w:rPr>
            </w:pPr>
            <w:r w:rsidRPr="00184325">
              <w:rPr>
                <w:rFonts w:ascii="Arial" w:hAnsi="Arial" w:cs="Arial"/>
                <w:b/>
                <w:bCs/>
                <w:kern w:val="0"/>
              </w:rPr>
              <w:t>Approved by</w:t>
            </w: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xml:space="preserve">John Hicks </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Chair of council</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568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Balance per bank statements as at 24th April 2023</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w:t>
            </w: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Community Account</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26,550.65</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Saving account</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31,978.31</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r>
      <w:tr w:rsidR="00184325" w:rsidRPr="00184325" w:rsidTr="00184325">
        <w:trPr>
          <w:trHeight w:val="315"/>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380" w:type="dxa"/>
            <w:tcBorders>
              <w:top w:val="single" w:sz="4" w:space="0" w:color="auto"/>
              <w:left w:val="nil"/>
              <w:bottom w:val="double" w:sz="6" w:space="0" w:color="auto"/>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58,528.96</w:t>
            </w:r>
          </w:p>
        </w:tc>
      </w:tr>
      <w:tr w:rsidR="00184325" w:rsidRPr="00184325" w:rsidTr="00184325">
        <w:trPr>
          <w:trHeight w:val="315"/>
        </w:trPr>
        <w:tc>
          <w:tcPr>
            <w:tcW w:w="568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Less any un-presented payments at 24th April 2023</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xml:space="preserve"> </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0.00</w:t>
            </w: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568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Add any uncleared receipts</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xml:space="preserve"> </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15"/>
        </w:trPr>
        <w:tc>
          <w:tcPr>
            <w:tcW w:w="568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xml:space="preserve">Net Bank balances as at 24th </w:t>
            </w:r>
            <w:proofErr w:type="spellStart"/>
            <w:r w:rsidRPr="00184325">
              <w:rPr>
                <w:rFonts w:ascii="Calibri" w:hAnsi="Calibri" w:cs="Calibri"/>
                <w:color w:val="000000"/>
                <w:kern w:val="0"/>
                <w:sz w:val="22"/>
                <w:szCs w:val="22"/>
              </w:rPr>
              <w:t>Arpil</w:t>
            </w:r>
            <w:proofErr w:type="spellEnd"/>
            <w:r w:rsidRPr="00184325">
              <w:rPr>
                <w:rFonts w:ascii="Calibri" w:hAnsi="Calibri" w:cs="Calibri"/>
                <w:color w:val="000000"/>
                <w:kern w:val="0"/>
                <w:sz w:val="22"/>
                <w:szCs w:val="22"/>
              </w:rPr>
              <w:t xml:space="preserve"> 2023</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p>
        </w:tc>
        <w:tc>
          <w:tcPr>
            <w:tcW w:w="1380" w:type="dxa"/>
            <w:tcBorders>
              <w:top w:val="single" w:sz="4" w:space="0" w:color="auto"/>
              <w:left w:val="nil"/>
              <w:bottom w:val="double" w:sz="6" w:space="0" w:color="auto"/>
              <w:right w:val="nil"/>
            </w:tcBorders>
            <w:shd w:val="clear" w:color="000000" w:fill="FFFFFF"/>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£58,528.96</w:t>
            </w:r>
          </w:p>
        </w:tc>
      </w:tr>
      <w:tr w:rsidR="00184325" w:rsidRPr="00184325" w:rsidTr="00184325">
        <w:trPr>
          <w:trHeight w:val="315"/>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CASH BOOK</w:t>
            </w: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568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Arial" w:hAnsi="Arial" w:cs="Arial"/>
                <w:kern w:val="0"/>
              </w:rPr>
            </w:pPr>
            <w:r w:rsidRPr="00184325">
              <w:rPr>
                <w:rFonts w:ascii="Arial" w:hAnsi="Arial" w:cs="Arial"/>
                <w:kern w:val="0"/>
              </w:rPr>
              <w:t>Opening balance as per cashbook 1st April 2022</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26,886.16</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r>
      <w:tr w:rsidR="00184325" w:rsidRPr="00184325" w:rsidTr="00184325">
        <w:trPr>
          <w:trHeight w:val="300"/>
        </w:trPr>
        <w:tc>
          <w:tcPr>
            <w:tcW w:w="568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Add: Receipts in the year</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1,678.48</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r>
      <w:tr w:rsidR="00184325" w:rsidRPr="00184325" w:rsidTr="00184325">
        <w:trPr>
          <w:trHeight w:val="300"/>
        </w:trPr>
        <w:tc>
          <w:tcPr>
            <w:tcW w:w="568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proofErr w:type="spellStart"/>
            <w:proofErr w:type="gramStart"/>
            <w:r w:rsidRPr="00184325">
              <w:rPr>
                <w:rFonts w:ascii="Calibri" w:hAnsi="Calibri" w:cs="Calibri"/>
                <w:color w:val="000000"/>
                <w:kern w:val="0"/>
                <w:sz w:val="22"/>
                <w:szCs w:val="22"/>
              </w:rPr>
              <w:t>Less:Payments</w:t>
            </w:r>
            <w:proofErr w:type="spellEnd"/>
            <w:proofErr w:type="gramEnd"/>
            <w:r w:rsidRPr="00184325">
              <w:rPr>
                <w:rFonts w:ascii="Calibri" w:hAnsi="Calibri" w:cs="Calibri"/>
                <w:color w:val="000000"/>
                <w:kern w:val="0"/>
                <w:sz w:val="22"/>
                <w:szCs w:val="22"/>
              </w:rPr>
              <w:t xml:space="preserve"> in the year</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2,013.99</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r>
      <w:tr w:rsidR="00184325" w:rsidRPr="00184325" w:rsidTr="00184325">
        <w:trPr>
          <w:trHeight w:val="315"/>
        </w:trPr>
        <w:tc>
          <w:tcPr>
            <w:tcW w:w="568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Closing balance as per cash book as at 24th April 2023</w:t>
            </w:r>
          </w:p>
        </w:tc>
        <w:tc>
          <w:tcPr>
            <w:tcW w:w="1540" w:type="dxa"/>
            <w:tcBorders>
              <w:top w:val="single" w:sz="4" w:space="0" w:color="auto"/>
              <w:left w:val="nil"/>
              <w:bottom w:val="double" w:sz="6" w:space="0" w:color="auto"/>
              <w:right w:val="nil"/>
            </w:tcBorders>
            <w:shd w:val="clear" w:color="000000" w:fill="FFFFFF"/>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£26,550.65</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r>
      <w:tr w:rsidR="00184325" w:rsidRPr="00184325" w:rsidTr="00184325">
        <w:trPr>
          <w:trHeight w:val="315"/>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568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Arial" w:hAnsi="Arial" w:cs="Arial"/>
                <w:kern w:val="0"/>
              </w:rPr>
            </w:pPr>
            <w:r w:rsidRPr="00184325">
              <w:rPr>
                <w:rFonts w:ascii="Arial" w:hAnsi="Arial" w:cs="Arial"/>
                <w:kern w:val="0"/>
              </w:rPr>
              <w:t>Opening balance savings account 1st April 2022</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31,978.31</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r>
      <w:tr w:rsidR="00184325" w:rsidRPr="00184325" w:rsidTr="00184325">
        <w:trPr>
          <w:trHeight w:val="300"/>
        </w:trPr>
        <w:tc>
          <w:tcPr>
            <w:tcW w:w="568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Add: Receipts in the year</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£0.00</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r>
      <w:tr w:rsidR="00184325" w:rsidRPr="00184325" w:rsidTr="00184325">
        <w:trPr>
          <w:trHeight w:val="300"/>
        </w:trPr>
        <w:tc>
          <w:tcPr>
            <w:tcW w:w="568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proofErr w:type="spellStart"/>
            <w:proofErr w:type="gramStart"/>
            <w:r w:rsidRPr="00184325">
              <w:rPr>
                <w:rFonts w:ascii="Calibri" w:hAnsi="Calibri" w:cs="Calibri"/>
                <w:color w:val="000000"/>
                <w:kern w:val="0"/>
                <w:sz w:val="22"/>
                <w:szCs w:val="22"/>
              </w:rPr>
              <w:t>Less:Payments</w:t>
            </w:r>
            <w:proofErr w:type="spellEnd"/>
            <w:proofErr w:type="gramEnd"/>
            <w:r w:rsidRPr="00184325">
              <w:rPr>
                <w:rFonts w:ascii="Calibri" w:hAnsi="Calibri" w:cs="Calibri"/>
                <w:color w:val="000000"/>
                <w:kern w:val="0"/>
                <w:sz w:val="22"/>
                <w:szCs w:val="22"/>
              </w:rPr>
              <w:t xml:space="preserve"> in the year</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0</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r>
      <w:tr w:rsidR="00184325" w:rsidRPr="00184325" w:rsidTr="00184325">
        <w:trPr>
          <w:trHeight w:val="315"/>
        </w:trPr>
        <w:tc>
          <w:tcPr>
            <w:tcW w:w="568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 xml:space="preserve">Closing balance as per cash book as at 24th </w:t>
            </w:r>
            <w:proofErr w:type="gramStart"/>
            <w:r w:rsidRPr="00184325">
              <w:rPr>
                <w:rFonts w:ascii="Calibri" w:hAnsi="Calibri" w:cs="Calibri"/>
                <w:color w:val="000000"/>
                <w:kern w:val="0"/>
                <w:sz w:val="22"/>
                <w:szCs w:val="22"/>
              </w:rPr>
              <w:t>April  2023</w:t>
            </w:r>
            <w:proofErr w:type="gramEnd"/>
          </w:p>
        </w:tc>
        <w:tc>
          <w:tcPr>
            <w:tcW w:w="1540" w:type="dxa"/>
            <w:tcBorders>
              <w:top w:val="single" w:sz="4" w:space="0" w:color="auto"/>
              <w:left w:val="nil"/>
              <w:bottom w:val="double" w:sz="6" w:space="0" w:color="auto"/>
              <w:right w:val="nil"/>
            </w:tcBorders>
            <w:shd w:val="clear" w:color="000000" w:fill="FFFFFF"/>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£31,978.31</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r>
      <w:tr w:rsidR="00184325" w:rsidRPr="00184325" w:rsidTr="00184325">
        <w:trPr>
          <w:trHeight w:val="315"/>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15"/>
        </w:trPr>
        <w:tc>
          <w:tcPr>
            <w:tcW w:w="5680" w:type="dxa"/>
            <w:gridSpan w:val="2"/>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Arial" w:hAnsi="Arial" w:cs="Arial"/>
                <w:kern w:val="0"/>
              </w:rPr>
            </w:pPr>
            <w:r w:rsidRPr="00184325">
              <w:rPr>
                <w:rFonts w:ascii="Arial" w:hAnsi="Arial" w:cs="Arial"/>
                <w:kern w:val="0"/>
              </w:rPr>
              <w:t>Overall closing balance</w:t>
            </w:r>
          </w:p>
        </w:tc>
        <w:tc>
          <w:tcPr>
            <w:tcW w:w="1540" w:type="dxa"/>
            <w:tcBorders>
              <w:top w:val="single" w:sz="4" w:space="0" w:color="auto"/>
              <w:left w:val="nil"/>
              <w:bottom w:val="double" w:sz="6" w:space="0" w:color="auto"/>
              <w:right w:val="nil"/>
            </w:tcBorders>
            <w:shd w:val="clear" w:color="000000" w:fill="FFFFFF"/>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£58,528.96</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r>
      <w:tr w:rsidR="00184325" w:rsidRPr="00184325" w:rsidTr="00184325">
        <w:trPr>
          <w:trHeight w:val="315"/>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r>
      <w:tr w:rsidR="00184325" w:rsidRPr="00184325" w:rsidTr="00184325">
        <w:trPr>
          <w:trHeight w:val="300"/>
        </w:trPr>
        <w:tc>
          <w:tcPr>
            <w:tcW w:w="2312"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kern w:val="0"/>
              </w:rPr>
            </w:pPr>
          </w:p>
        </w:tc>
        <w:tc>
          <w:tcPr>
            <w:tcW w:w="3368"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textAlignment w:val="auto"/>
              <w:rPr>
                <w:rFonts w:ascii="Calibri" w:hAnsi="Calibri" w:cs="Calibri"/>
                <w:color w:val="000000"/>
                <w:kern w:val="0"/>
                <w:sz w:val="22"/>
                <w:szCs w:val="22"/>
              </w:rPr>
            </w:pPr>
            <w:r w:rsidRPr="00184325">
              <w:rPr>
                <w:rFonts w:ascii="Calibri" w:hAnsi="Calibri" w:cs="Calibri"/>
                <w:color w:val="000000"/>
                <w:kern w:val="0"/>
                <w:sz w:val="22"/>
                <w:szCs w:val="22"/>
              </w:rPr>
              <w:t>diff</w:t>
            </w:r>
          </w:p>
        </w:tc>
        <w:tc>
          <w:tcPr>
            <w:tcW w:w="154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r w:rsidRPr="00184325">
              <w:rPr>
                <w:rFonts w:ascii="Calibri" w:hAnsi="Calibri" w:cs="Calibri"/>
                <w:color w:val="000000"/>
                <w:kern w:val="0"/>
                <w:sz w:val="22"/>
                <w:szCs w:val="22"/>
              </w:rPr>
              <w:t>£0.00</w:t>
            </w:r>
          </w:p>
        </w:tc>
        <w:tc>
          <w:tcPr>
            <w:tcW w:w="1380" w:type="dxa"/>
            <w:tcBorders>
              <w:top w:val="nil"/>
              <w:left w:val="nil"/>
              <w:bottom w:val="nil"/>
              <w:right w:val="nil"/>
            </w:tcBorders>
            <w:shd w:val="clear" w:color="auto" w:fill="auto"/>
            <w:noWrap/>
            <w:vAlign w:val="bottom"/>
            <w:hideMark/>
          </w:tcPr>
          <w:p w:rsidR="00184325" w:rsidRPr="00184325" w:rsidRDefault="00184325" w:rsidP="00184325">
            <w:pPr>
              <w:widowControl/>
              <w:suppressAutoHyphens w:val="0"/>
              <w:autoSpaceDN/>
              <w:jc w:val="right"/>
              <w:textAlignment w:val="auto"/>
              <w:rPr>
                <w:rFonts w:ascii="Calibri" w:hAnsi="Calibri" w:cs="Calibri"/>
                <w:color w:val="000000"/>
                <w:kern w:val="0"/>
                <w:sz w:val="22"/>
                <w:szCs w:val="22"/>
              </w:rPr>
            </w:pPr>
          </w:p>
        </w:tc>
      </w:tr>
    </w:tbl>
    <w:p w:rsidR="009F07A9" w:rsidRDefault="009F07A9">
      <w:pPr>
        <w:pStyle w:val="Standard"/>
        <w:spacing w:before="0" w:after="0"/>
        <w:ind w:right="0"/>
      </w:pPr>
    </w:p>
    <w:sectPr w:rsidR="009F07A9">
      <w:footerReference w:type="default" r:id="rId7"/>
      <w:pgSz w:w="11906" w:h="16838"/>
      <w:pgMar w:top="709" w:right="1134" w:bottom="709" w:left="1134" w:header="720"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2534" w:rsidRDefault="00122534">
      <w:r>
        <w:separator/>
      </w:r>
    </w:p>
  </w:endnote>
  <w:endnote w:type="continuationSeparator" w:id="0">
    <w:p w:rsidR="00122534" w:rsidRDefault="0012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A9C" w:rsidRDefault="00000000">
    <w:pPr>
      <w:pStyle w:val="Footer"/>
      <w:jc w:val="center"/>
    </w:pP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2534" w:rsidRDefault="00122534">
      <w:r>
        <w:rPr>
          <w:color w:val="000000"/>
        </w:rPr>
        <w:separator/>
      </w:r>
    </w:p>
  </w:footnote>
  <w:footnote w:type="continuationSeparator" w:id="0">
    <w:p w:rsidR="00122534" w:rsidRDefault="0012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E4E15"/>
    <w:multiLevelType w:val="multilevel"/>
    <w:tmpl w:val="69A07C0A"/>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318F097D"/>
    <w:multiLevelType w:val="multilevel"/>
    <w:tmpl w:val="4D5669BE"/>
    <w:styleLink w:val="WWNum4"/>
    <w:lvl w:ilvl="0">
      <w:numFmt w:val="bullet"/>
      <w:lvlText w:val="-"/>
      <w:lvlJc w:val="left"/>
      <w:pPr>
        <w:ind w:left="1080" w:hanging="360"/>
      </w:pPr>
      <w:rPr>
        <w:rFonts w:eastAsia="Times New Roman" w:cs="Arial"/>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2" w15:restartNumberingAfterBreak="0">
    <w:nsid w:val="60B70C63"/>
    <w:multiLevelType w:val="multilevel"/>
    <w:tmpl w:val="BCD02F4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722F5150"/>
    <w:multiLevelType w:val="multilevel"/>
    <w:tmpl w:val="70B2BAEC"/>
    <w:styleLink w:val="WWNum1"/>
    <w:lvl w:ilvl="0">
      <w:start w:val="1"/>
      <w:numFmt w:val="none"/>
      <w:lvlText w:val="%1"/>
      <w:lvlJc w:val="left"/>
      <w:pPr>
        <w:ind w:left="72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73054C5A"/>
    <w:multiLevelType w:val="multilevel"/>
    <w:tmpl w:val="D952D1BC"/>
    <w:styleLink w:val="WWNum6"/>
    <w:lvl w:ilvl="0">
      <w:numFmt w:val="bullet"/>
      <w:lvlText w:val="-"/>
      <w:lvlJc w:val="left"/>
      <w:pPr>
        <w:ind w:left="720" w:hanging="360"/>
      </w:pPr>
      <w:rPr>
        <w:rFonts w:eastAsia="Times New Roman" w:cs="Calibri"/>
        <w:b/>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764A389C"/>
    <w:multiLevelType w:val="multilevel"/>
    <w:tmpl w:val="F09A0466"/>
    <w:styleLink w:val="WWNum5"/>
    <w:lvl w:ilvl="0">
      <w:numFmt w:val="bullet"/>
      <w:lvlText w:val="-"/>
      <w:lvlJc w:val="left"/>
      <w:pPr>
        <w:ind w:left="360" w:hanging="360"/>
      </w:pPr>
      <w:rPr>
        <w:rFonts w:eastAsia="Times New Roman" w:cs="Calibri"/>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num w:numId="1" w16cid:durableId="996230454">
    <w:abstractNumId w:val="3"/>
  </w:num>
  <w:num w:numId="2" w16cid:durableId="364866781">
    <w:abstractNumId w:val="2"/>
  </w:num>
  <w:num w:numId="3" w16cid:durableId="2131505449">
    <w:abstractNumId w:val="0"/>
  </w:num>
  <w:num w:numId="4" w16cid:durableId="446778849">
    <w:abstractNumId w:val="1"/>
  </w:num>
  <w:num w:numId="5" w16cid:durableId="394474508">
    <w:abstractNumId w:val="5"/>
  </w:num>
  <w:num w:numId="6" w16cid:durableId="1343433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A9"/>
    <w:rsid w:val="000636C6"/>
    <w:rsid w:val="000A585B"/>
    <w:rsid w:val="00122534"/>
    <w:rsid w:val="00184325"/>
    <w:rsid w:val="001A42BF"/>
    <w:rsid w:val="001A788C"/>
    <w:rsid w:val="002059FA"/>
    <w:rsid w:val="002D2433"/>
    <w:rsid w:val="002F59DB"/>
    <w:rsid w:val="003B1B03"/>
    <w:rsid w:val="0049221D"/>
    <w:rsid w:val="0066402B"/>
    <w:rsid w:val="009C3A59"/>
    <w:rsid w:val="009F07A9"/>
    <w:rsid w:val="00BA370B"/>
    <w:rsid w:val="00BB787A"/>
    <w:rsid w:val="00CA139D"/>
    <w:rsid w:val="00D44F3A"/>
    <w:rsid w:val="00D678C0"/>
    <w:rsid w:val="00E078D6"/>
    <w:rsid w:val="00EA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BEAD"/>
  <w15:docId w15:val="{2375C195-B237-4313-898B-CDB7C6D8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ind w:right="-143"/>
      <w:jc w:val="center"/>
      <w:outlineLvl w:val="0"/>
    </w:pPr>
    <w:rPr>
      <w:b/>
    </w:rPr>
  </w:style>
  <w:style w:type="paragraph" w:styleId="Heading2">
    <w:name w:val="heading 2"/>
    <w:basedOn w:val="Standard"/>
    <w:next w:val="Textbody"/>
    <w:uiPriority w:val="9"/>
    <w:unhideWhenUsed/>
    <w:qFormat/>
    <w:pPr>
      <w:spacing w:before="0" w:after="0"/>
      <w:outlineLvl w:val="1"/>
    </w:pPr>
    <w:rPr>
      <w:b/>
    </w:rPr>
  </w:style>
  <w:style w:type="paragraph" w:styleId="Heading3">
    <w:name w:val="heading 3"/>
    <w:basedOn w:val="Standard"/>
    <w:next w:val="Textbody"/>
    <w:uiPriority w:val="9"/>
    <w:semiHidden/>
    <w:unhideWhenUsed/>
    <w:qFormat/>
    <w:pPr>
      <w:outlineLvl w:val="2"/>
    </w:pPr>
    <w:rPr>
      <w:b/>
    </w:rPr>
  </w:style>
  <w:style w:type="paragraph" w:styleId="Heading4">
    <w:name w:val="heading 4"/>
    <w:basedOn w:val="Standard"/>
    <w:next w:val="Textbody"/>
    <w:uiPriority w:val="9"/>
    <w:semiHidden/>
    <w:unhideWhenUsed/>
    <w:qFormat/>
    <w:pPr>
      <w:keepNext/>
      <w:spacing w:before="240" w:after="60"/>
      <w:outlineLvl w:val="3"/>
    </w:pPr>
    <w:rPr>
      <w:rFonts w:ascii="Arial" w:hAnsi="Arial"/>
      <w:b/>
    </w:rPr>
  </w:style>
  <w:style w:type="paragraph" w:styleId="Heading5">
    <w:name w:val="heading 5"/>
    <w:basedOn w:val="Standard"/>
    <w:next w:val="Textbody"/>
    <w:uiPriority w:val="9"/>
    <w:semiHidden/>
    <w:unhideWhenUsed/>
    <w:qFormat/>
    <w:pPr>
      <w:spacing w:before="240" w:after="60"/>
      <w:outlineLvl w:val="4"/>
    </w:pPr>
  </w:style>
  <w:style w:type="paragraph" w:styleId="Heading6">
    <w:name w:val="heading 6"/>
    <w:basedOn w:val="Standard"/>
    <w:next w:val="Textbody"/>
    <w:uiPriority w:val="9"/>
    <w:semiHidden/>
    <w:unhideWhenUsed/>
    <w:qFormat/>
    <w:pPr>
      <w:spacing w:before="240" w:after="60"/>
      <w:outlineLvl w:val="5"/>
    </w:pPr>
    <w:rPr>
      <w:i/>
    </w:rPr>
  </w:style>
  <w:style w:type="paragraph" w:styleId="Heading7">
    <w:name w:val="heading 7"/>
    <w:basedOn w:val="Standard"/>
    <w:next w:val="Textbody"/>
    <w:pPr>
      <w:spacing w:before="240" w:after="60"/>
      <w:outlineLvl w:val="6"/>
    </w:pPr>
    <w:rPr>
      <w:rFonts w:ascii="Arial" w:hAnsi="Arial"/>
      <w:sz w:val="20"/>
    </w:rPr>
  </w:style>
  <w:style w:type="paragraph" w:styleId="Heading8">
    <w:name w:val="heading 8"/>
    <w:basedOn w:val="Standard"/>
    <w:next w:val="Textbody"/>
    <w:pPr>
      <w:spacing w:before="240" w:after="60"/>
      <w:outlineLvl w:val="7"/>
    </w:pPr>
    <w:rPr>
      <w:rFonts w:ascii="Arial" w:hAnsi="Arial"/>
      <w:i/>
      <w:sz w:val="20"/>
    </w:rPr>
  </w:style>
  <w:style w:type="paragraph" w:styleId="Heading9">
    <w:name w:val="heading 9"/>
    <w:basedOn w:val="Standard"/>
    <w:next w:val="Textbody"/>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20" w:after="20"/>
      <w:ind w:right="-142"/>
    </w:pPr>
    <w:rPr>
      <w:rFonts w:ascii="Calibri" w:hAnsi="Calibri" w:cs="Calibri"/>
      <w:bCs/>
      <w:color w:val="000000"/>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uppressAutoHyphens w:val="0"/>
      <w:spacing w:after="120"/>
      <w:ind w:left="680" w:hanging="7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Caption1">
    <w:name w:val="Caption1"/>
    <w:basedOn w:val="Standard"/>
    <w:pPr>
      <w:suppressLineNumbers/>
      <w:spacing w:before="120" w:after="120"/>
    </w:pPr>
    <w:rPr>
      <w:rFonts w:cs="Arial"/>
      <w:i/>
      <w:iCs/>
    </w:rPr>
  </w:style>
  <w:style w:type="paragraph" w:styleId="Header">
    <w:name w:val="header"/>
    <w:basedOn w:val="Standard"/>
    <w:pPr>
      <w:suppressLineNumbers/>
      <w:pBdr>
        <w:top w:val="single" w:sz="4" w:space="1" w:color="000001"/>
        <w:left w:val="single" w:sz="4" w:space="0" w:color="000001"/>
        <w:bottom w:val="single" w:sz="4" w:space="1" w:color="000001"/>
        <w:right w:val="single" w:sz="4" w:space="0" w:color="000001"/>
      </w:pBdr>
      <w:tabs>
        <w:tab w:val="center" w:pos="4153"/>
        <w:tab w:val="right" w:pos="8306"/>
      </w:tabs>
      <w:spacing w:after="0"/>
    </w:pPr>
    <w:rPr>
      <w:bCs w:val="0"/>
      <w:sz w:val="32"/>
      <w:lang w:val="en-US"/>
    </w:rPr>
  </w:style>
  <w:style w:type="paragraph" w:styleId="Footer">
    <w:name w:val="footer"/>
    <w:basedOn w:val="Standard"/>
    <w:pPr>
      <w:suppressLineNumbers/>
      <w:tabs>
        <w:tab w:val="center" w:pos="4153"/>
        <w:tab w:val="right" w:pos="8306"/>
      </w:tabs>
    </w:pPr>
  </w:style>
  <w:style w:type="paragraph" w:styleId="Salutation">
    <w:name w:val="Salutation"/>
    <w:basedOn w:val="Standard"/>
    <w:pPr>
      <w:suppressLineNumbers/>
    </w:pPr>
  </w:style>
  <w:style w:type="paragraph" w:customStyle="1" w:styleId="TableNormal0">
    <w:name w:val="TableNormal"/>
    <w:pPr>
      <w:widowControl/>
    </w:pPr>
    <w:rPr>
      <w:sz w:val="24"/>
      <w:lang w:val="en-US" w:eastAsia="ar-SA"/>
    </w:rPr>
  </w:style>
  <w:style w:type="paragraph" w:customStyle="1" w:styleId="DocHeading">
    <w:name w:val="DocHeading"/>
    <w:basedOn w:val="Standard"/>
    <w:rPr>
      <w:b/>
      <w:caps/>
      <w:u w:val="single"/>
    </w:rPr>
  </w:style>
  <w:style w:type="paragraph" w:styleId="Title">
    <w:name w:val="Title"/>
    <w:basedOn w:val="Standard"/>
    <w:next w:val="Subtitle"/>
    <w:uiPriority w:val="10"/>
    <w:qFormat/>
    <w:pPr>
      <w:spacing w:before="240" w:after="60"/>
      <w:jc w:val="center"/>
    </w:pPr>
    <w:rPr>
      <w:rFonts w:ascii="Arial" w:hAnsi="Arial"/>
      <w:b/>
      <w:sz w:val="32"/>
      <w:szCs w:val="36"/>
    </w:rPr>
  </w:style>
  <w:style w:type="paragraph" w:styleId="Subtitle">
    <w:name w:val="Subtitle"/>
    <w:basedOn w:val="Heading"/>
    <w:next w:val="Textbody"/>
    <w:uiPriority w:val="11"/>
    <w:qFormat/>
    <w:pPr>
      <w:jc w:val="center"/>
    </w:pPr>
    <w:rPr>
      <w:i/>
      <w:iCs/>
    </w:rPr>
  </w:style>
  <w:style w:type="paragraph" w:customStyle="1" w:styleId="TempNormal">
    <w:name w:val="TempNormal"/>
    <w:basedOn w:val="Standard"/>
  </w:style>
  <w:style w:type="paragraph" w:customStyle="1" w:styleId="TableNormalBold">
    <w:name w:val="TableNormalBold"/>
    <w:basedOn w:val="TableNormal0"/>
    <w:rPr>
      <w:b/>
    </w:rPr>
  </w:style>
  <w:style w:type="paragraph" w:styleId="BalloonText">
    <w:name w:val="Balloon Text"/>
    <w:basedOn w:val="Standard"/>
    <w:pPr>
      <w:spacing w:after="0"/>
    </w:pPr>
    <w:rPr>
      <w:rFonts w:ascii="Tahoma" w:hAnsi="Tahoma"/>
      <w:sz w:val="16"/>
      <w:szCs w:val="16"/>
    </w:rPr>
  </w:style>
  <w:style w:type="paragraph" w:styleId="ListParagraph">
    <w:name w:val="List Paragraph"/>
    <w:basedOn w:val="Standard"/>
    <w:pPr>
      <w:ind w:left="720"/>
    </w:pPr>
  </w:style>
  <w:style w:type="paragraph" w:customStyle="1" w:styleId="CommentText1">
    <w:name w:val="Comment Text1"/>
    <w:basedOn w:val="Standard"/>
    <w:rPr>
      <w:sz w:val="20"/>
    </w:rPr>
  </w:style>
  <w:style w:type="paragraph" w:customStyle="1" w:styleId="CommentSubject1">
    <w:name w:val="Comment Subject1"/>
    <w:basedOn w:val="CommentText1"/>
    <w:rPr>
      <w:b/>
      <w:bCs w:val="0"/>
    </w:rPr>
  </w:style>
  <w:style w:type="paragraph" w:customStyle="1" w:styleId="xmsonormal">
    <w:name w:val="x_msonormal"/>
    <w:basedOn w:val="Standard"/>
    <w:pPr>
      <w:spacing w:before="100" w:after="100"/>
    </w:pPr>
  </w:style>
  <w:style w:type="paragraph" w:styleId="NormalWeb">
    <w:name w:val="Normal (Web)"/>
    <w:basedOn w:val="Standard"/>
    <w:pPr>
      <w:spacing w:before="100" w:after="100"/>
    </w:pPr>
  </w:style>
  <w:style w:type="paragraph" w:styleId="PlainText">
    <w:name w:val="Plain Text"/>
    <w:basedOn w:val="Standard"/>
    <w:pPr>
      <w:spacing w:after="0"/>
    </w:pPr>
    <w:rPr>
      <w:szCs w:val="21"/>
    </w:rPr>
  </w:style>
  <w:style w:type="paragraph" w:customStyle="1" w:styleId="address">
    <w:name w:val="address"/>
    <w:basedOn w:val="Standard"/>
    <w:pPr>
      <w:spacing w:before="100" w:after="100"/>
    </w:pPr>
  </w:style>
  <w:style w:type="paragraph" w:customStyle="1" w:styleId="metainfo">
    <w:name w:val="metainfo"/>
    <w:basedOn w:val="Standard"/>
    <w:pPr>
      <w:spacing w:before="100" w:after="100"/>
    </w:pPr>
  </w:style>
  <w:style w:type="paragraph" w:customStyle="1" w:styleId="TableContents">
    <w:name w:val="Table Contents"/>
    <w:basedOn w:val="Standard"/>
    <w:pPr>
      <w:suppressLineNumbers/>
    </w:pPr>
  </w:style>
  <w:style w:type="paragraph" w:customStyle="1" w:styleId="1Body">
    <w:name w:val="1 Body"/>
    <w:basedOn w:val="Standard"/>
    <w:pPr>
      <w:suppressAutoHyphens w:val="0"/>
      <w:spacing w:after="120"/>
      <w:jc w:val="both"/>
    </w:pPr>
  </w:style>
  <w:style w:type="paragraph" w:styleId="CommentText">
    <w:name w:val="annotation text"/>
    <w:basedOn w:val="Standard"/>
    <w:rPr>
      <w:sz w:val="20"/>
      <w:szCs w:val="20"/>
    </w:rPr>
  </w:style>
  <w:style w:type="paragraph" w:styleId="CommentSubject">
    <w:name w:val="annotation subject"/>
    <w:basedOn w:val="CommentText"/>
    <w:rPr>
      <w:b/>
    </w:rPr>
  </w:style>
  <w:style w:type="character" w:customStyle="1" w:styleId="Heading1Char">
    <w:name w:val="Heading 1 Char"/>
    <w:basedOn w:val="DefaultParagraphFont"/>
    <w:rPr>
      <w:rFonts w:ascii="Calibri" w:hAnsi="Calibri"/>
      <w:b/>
    </w:rPr>
  </w:style>
  <w:style w:type="character" w:customStyle="1" w:styleId="Heading2Char">
    <w:name w:val="Heading 2 Char"/>
    <w:basedOn w:val="DefaultParagraphFont"/>
    <w:rPr>
      <w:rFonts w:ascii="Calibri" w:hAnsi="Calibri"/>
      <w:b/>
    </w:rPr>
  </w:style>
  <w:style w:type="character" w:customStyle="1" w:styleId="Heading3Char">
    <w:name w:val="Heading 3 Char"/>
    <w:basedOn w:val="DefaultParagraphFont"/>
    <w:rPr>
      <w:rFonts w:ascii="Calibri" w:hAnsi="Calibri"/>
      <w:b/>
    </w:rPr>
  </w:style>
  <w:style w:type="character" w:customStyle="1" w:styleId="Heading4Char">
    <w:name w:val="Heading 4 Char"/>
    <w:basedOn w:val="DefaultParagraphFont"/>
    <w:rPr>
      <w:rFonts w:ascii="Arial" w:hAnsi="Arial" w:cs="Times New Roman"/>
      <w:b/>
      <w:sz w:val="20"/>
      <w:szCs w:val="20"/>
    </w:rPr>
  </w:style>
  <w:style w:type="character" w:customStyle="1" w:styleId="Heading5Char">
    <w:name w:val="Heading 5 Char"/>
    <w:basedOn w:val="DefaultParagraphFont"/>
    <w:rPr>
      <w:rFonts w:cs="Times New Roman"/>
      <w:sz w:val="20"/>
      <w:szCs w:val="20"/>
    </w:rPr>
  </w:style>
  <w:style w:type="character" w:customStyle="1" w:styleId="Heading6Char">
    <w:name w:val="Heading 6 Char"/>
    <w:basedOn w:val="DefaultParagraphFont"/>
    <w:rPr>
      <w:rFonts w:cs="Times New Roman"/>
      <w:i/>
      <w:sz w:val="20"/>
      <w:szCs w:val="20"/>
    </w:rPr>
  </w:style>
  <w:style w:type="character" w:customStyle="1" w:styleId="Heading7Char">
    <w:name w:val="Heading 7 Char"/>
    <w:basedOn w:val="DefaultParagraphFont"/>
    <w:rPr>
      <w:rFonts w:ascii="Arial" w:hAnsi="Arial" w:cs="Times New Roman"/>
      <w:sz w:val="20"/>
      <w:szCs w:val="20"/>
    </w:rPr>
  </w:style>
  <w:style w:type="character" w:customStyle="1" w:styleId="Heading8Char">
    <w:name w:val="Heading 8 Char"/>
    <w:basedOn w:val="DefaultParagraphFont"/>
    <w:rPr>
      <w:rFonts w:ascii="Arial" w:hAnsi="Arial" w:cs="Times New Roman"/>
      <w:i/>
      <w:sz w:val="20"/>
      <w:szCs w:val="20"/>
    </w:rPr>
  </w:style>
  <w:style w:type="character" w:customStyle="1" w:styleId="Heading9Char">
    <w:name w:val="Heading 9 Char"/>
    <w:basedOn w:val="DefaultParagraphFont"/>
    <w:rPr>
      <w:rFonts w:ascii="Arial" w:hAnsi="Arial" w:cs="Times New Roman"/>
      <w:b/>
      <w:i/>
      <w:sz w:val="20"/>
      <w:szCs w:val="20"/>
    </w:rPr>
  </w:style>
  <w:style w:type="character" w:customStyle="1" w:styleId="HeaderChar">
    <w:name w:val="Header Char"/>
    <w:basedOn w:val="DefaultParagraphFont"/>
    <w:rPr>
      <w:rFonts w:ascii="Calibri" w:hAnsi="Calibri"/>
      <w:sz w:val="32"/>
      <w:lang w:val="en-US"/>
    </w:rPr>
  </w:style>
  <w:style w:type="character" w:customStyle="1" w:styleId="FooterChar">
    <w:name w:val="Footer Char"/>
    <w:basedOn w:val="DefaultParagraphFont"/>
    <w:rPr>
      <w:rFonts w:cs="Times New Roman"/>
      <w:sz w:val="24"/>
    </w:rPr>
  </w:style>
  <w:style w:type="character" w:customStyle="1" w:styleId="PageNumber1">
    <w:name w:val="Page Number1"/>
    <w:basedOn w:val="DefaultParagraphFont"/>
    <w:rPr>
      <w:rFonts w:cs="Times New Roman"/>
    </w:rPr>
  </w:style>
  <w:style w:type="character" w:customStyle="1" w:styleId="SalutationChar">
    <w:name w:val="Salutation Char"/>
    <w:basedOn w:val="DefaultParagraphFont"/>
    <w:rPr>
      <w:rFonts w:cs="Times New Roman"/>
      <w:sz w:val="20"/>
      <w:szCs w:val="20"/>
    </w:rPr>
  </w:style>
  <w:style w:type="character" w:customStyle="1" w:styleId="TitleChar">
    <w:name w:val="Title Char"/>
    <w:basedOn w:val="DefaultParagraphFont"/>
    <w:rPr>
      <w:rFonts w:ascii="Cambria" w:hAnsi="Cambria" w:cs="Times New Roman"/>
      <w:b/>
      <w:bCs/>
      <w:kern w:val="3"/>
      <w:sz w:val="32"/>
      <w:szCs w:val="32"/>
    </w:rPr>
  </w:style>
  <w:style w:type="character" w:customStyle="1" w:styleId="Heading1Underline">
    <w:name w:val="Heading1Underline"/>
    <w:rPr>
      <w:u w:val="single"/>
    </w:rPr>
  </w:style>
  <w:style w:type="character" w:customStyle="1" w:styleId="BodyTextChar">
    <w:name w:val="Body Text Char"/>
    <w:basedOn w:val="DefaultParagraphFont"/>
    <w:rPr>
      <w:rFonts w:cs="Times New Roman"/>
      <w:sz w:val="24"/>
    </w:rPr>
  </w:style>
  <w:style w:type="character" w:customStyle="1" w:styleId="Internetlink">
    <w:name w:val="Internet link"/>
    <w:basedOn w:val="DefaultParagraphFont"/>
    <w:rPr>
      <w:rFonts w:cs="Times New Roman"/>
      <w:color w:val="0563C1"/>
      <w:u w:val="single"/>
    </w:rPr>
  </w:style>
  <w:style w:type="character" w:customStyle="1" w:styleId="BalloonTextChar">
    <w:name w:val="Balloon Text Char"/>
    <w:basedOn w:val="DefaultParagraphFont"/>
    <w:rPr>
      <w:rFonts w:ascii="Tahoma" w:hAnsi="Tahoma" w:cs="Times New Roman"/>
      <w:sz w:val="16"/>
    </w:rPr>
  </w:style>
  <w:style w:type="character" w:customStyle="1" w:styleId="CommentReference1">
    <w:name w:val="Comment Reference1"/>
    <w:basedOn w:val="DefaultParagraphFont"/>
    <w:rPr>
      <w:rFonts w:cs="Times New Roman"/>
      <w:sz w:val="16"/>
      <w:szCs w:val="16"/>
    </w:rPr>
  </w:style>
  <w:style w:type="character" w:customStyle="1" w:styleId="CommentTextChar">
    <w:name w:val="Comment Text Char"/>
    <w:basedOn w:val="DefaultParagraphFont"/>
    <w:rPr>
      <w:rFonts w:cs="Times New Roman"/>
    </w:rPr>
  </w:style>
  <w:style w:type="character" w:customStyle="1" w:styleId="CommentSubjectChar">
    <w:name w:val="Comment Subject Char"/>
    <w:basedOn w:val="CommentTextChar"/>
    <w:rPr>
      <w:rFonts w:cs="Times New Roman"/>
      <w:b/>
      <w:bCs/>
    </w:rPr>
  </w:style>
  <w:style w:type="character" w:styleId="FollowedHyperlink">
    <w:name w:val="FollowedHyperlink"/>
    <w:basedOn w:val="DefaultParagraphFont"/>
    <w:rPr>
      <w:rFonts w:cs="Times New Roman"/>
      <w:color w:val="800080"/>
      <w:u w:val="single"/>
    </w:rPr>
  </w:style>
  <w:style w:type="character" w:customStyle="1" w:styleId="StrongEmphasis">
    <w:name w:val="Strong Emphasis"/>
    <w:basedOn w:val="DefaultParagraphFont"/>
    <w:rPr>
      <w:rFonts w:cs="Times New Roman"/>
      <w:b/>
      <w:bCs/>
    </w:rPr>
  </w:style>
  <w:style w:type="character" w:customStyle="1" w:styleId="PlainTextChar">
    <w:name w:val="Plain Text Char"/>
    <w:basedOn w:val="DefaultParagraphFont"/>
    <w:rPr>
      <w:rFonts w:ascii="Calibri" w:hAnsi="Calibri" w:cs="Times New Roman"/>
      <w:sz w:val="21"/>
      <w:szCs w:val="21"/>
    </w:rPr>
  </w:style>
  <w:style w:type="character" w:customStyle="1" w:styleId="Mention1">
    <w:name w:val="Mention1"/>
    <w:basedOn w:val="DefaultParagraphFont"/>
    <w:rPr>
      <w:rFonts w:cs="Times New Roman"/>
      <w:color w:val="2B579A"/>
    </w:rPr>
  </w:style>
  <w:style w:type="character" w:customStyle="1" w:styleId="UnresolvedMention1">
    <w:name w:val="Unresolved Mention1"/>
    <w:basedOn w:val="DefaultParagraphFont"/>
    <w:rPr>
      <w:rFonts w:cs="Times New Roman"/>
      <w:color w:val="808080"/>
    </w:rPr>
  </w:style>
  <w:style w:type="character" w:styleId="Emphasis">
    <w:name w:val="Emphasis"/>
    <w:basedOn w:val="DefaultParagraphFont"/>
    <w:rPr>
      <w:rFonts w:cs="Times New Roman"/>
      <w:i/>
      <w:iCs/>
    </w:rPr>
  </w:style>
  <w:style w:type="character" w:customStyle="1" w:styleId="A113">
    <w:name w:val="A11+3"/>
    <w:rPr>
      <w:b/>
      <w:color w:val="000000"/>
      <w:sz w:val="21"/>
    </w:rPr>
  </w:style>
  <w:style w:type="character" w:customStyle="1" w:styleId="description">
    <w:name w:val="description"/>
    <w:basedOn w:val="DefaultParagraphFont"/>
    <w:rPr>
      <w:rFonts w:cs="Times New Roman"/>
    </w:rPr>
  </w:style>
  <w:style w:type="character" w:customStyle="1" w:styleId="UnresolvedMention2">
    <w:name w:val="Unresolved Mention2"/>
    <w:basedOn w:val="DefaultParagraphFont"/>
    <w:rPr>
      <w:rFonts w:cs="Times New Roman"/>
      <w:color w:val="605E5C"/>
    </w:rPr>
  </w:style>
  <w:style w:type="character" w:customStyle="1" w:styleId="UnresolvedMention3">
    <w:name w:val="Unresolved Mention3"/>
    <w:basedOn w:val="DefaultParagraphFont"/>
    <w:rPr>
      <w:rFonts w:cs="Times New Roman"/>
      <w:color w:val="605E5C"/>
    </w:rPr>
  </w:style>
  <w:style w:type="character" w:customStyle="1" w:styleId="ListLabel1">
    <w:name w:val="ListLabel 1"/>
    <w:rPr>
      <w:rFonts w:cs="Times New Roman"/>
      <w:u w:val="none"/>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b w:val="0"/>
      <w:bCs w:val="0"/>
    </w:rPr>
  </w:style>
  <w:style w:type="character" w:customStyle="1" w:styleId="ListLabel5">
    <w:name w:val="ListLabel 5"/>
    <w:rPr>
      <w:sz w:val="20"/>
    </w:rPr>
  </w:style>
  <w:style w:type="character" w:customStyle="1" w:styleId="ListLabel6">
    <w:name w:val="ListLabel 6"/>
    <w:rPr>
      <w:rFonts w:cs="Times New Roman"/>
      <w:sz w:val="20"/>
    </w:rPr>
  </w:style>
  <w:style w:type="character" w:customStyle="1" w:styleId="ListLabel7">
    <w:name w:val="ListLabel 7"/>
    <w:rPr>
      <w:rFonts w:cs="Times New Roman"/>
    </w:rPr>
  </w:style>
  <w:style w:type="character" w:customStyle="1" w:styleId="ListLabel8">
    <w:name w:val="ListLabel 8"/>
    <w:rPr>
      <w:rFonts w:cs="Times New Roman"/>
      <w:u w:val="none"/>
    </w:rPr>
  </w:style>
  <w:style w:type="character" w:customStyle="1" w:styleId="ListLabel9">
    <w:name w:val="ListLabel 9"/>
    <w:rPr>
      <w:rFonts w:eastAsia="Times New Roman"/>
    </w:rPr>
  </w:style>
  <w:style w:type="character" w:customStyle="1" w:styleId="ListLabel10">
    <w:name w:val="ListLabel 10"/>
    <w:rPr>
      <w:b w:val="0"/>
      <w:bCs w:val="0"/>
    </w:rPr>
  </w:style>
  <w:style w:type="character" w:customStyle="1" w:styleId="ListLabel11">
    <w:name w:val="ListLabel 11"/>
    <w:rPr>
      <w:sz w:val="20"/>
    </w:rPr>
  </w:style>
  <w:style w:type="character" w:customStyle="1" w:styleId="ListLabel12">
    <w:name w:val="ListLabel 12"/>
    <w:rPr>
      <w:rFonts w:cs="Times New Roman"/>
      <w:sz w:val="20"/>
    </w:rPr>
  </w:style>
  <w:style w:type="character" w:customStyle="1" w:styleId="ListLabel13">
    <w:name w:val="ListLabel 13"/>
    <w:rPr>
      <w:rFonts w:eastAsia="Calibri" w:cs="Calibri"/>
    </w:rPr>
  </w:style>
  <w:style w:type="character" w:customStyle="1" w:styleId="ListLabel14">
    <w:name w:val="ListLabel 14"/>
    <w:rPr>
      <w:rFonts w:cs="Courier New"/>
    </w:rPr>
  </w:style>
  <w:style w:type="character" w:customStyle="1" w:styleId="ListLabel15">
    <w:name w:val="ListLabel 15"/>
    <w:rPr>
      <w:rFonts w:eastAsia="Times New Roman" w:cs="Calibri"/>
    </w:rPr>
  </w:style>
  <w:style w:type="character" w:customStyle="1" w:styleId="ListLabel16">
    <w:name w:val="ListLabel 16"/>
    <w:rPr>
      <w:rFonts w:eastAsia="Times New Roman" w:cs="Times New Roman"/>
    </w:rPr>
  </w:style>
  <w:style w:type="character" w:customStyle="1" w:styleId="ListLabel17">
    <w:name w:val="ListLabel 17"/>
    <w:rPr>
      <w:rFonts w:cs="Times New Roman"/>
    </w:rPr>
  </w:style>
  <w:style w:type="character" w:customStyle="1" w:styleId="ListLabel18">
    <w:name w:val="ListLabel 18"/>
    <w:rPr>
      <w:rFonts w:cs="Times New Roman"/>
      <w:u w:val="none"/>
    </w:rPr>
  </w:style>
  <w:style w:type="character" w:customStyle="1" w:styleId="ListLabel19">
    <w:name w:val="ListLabel 19"/>
    <w:rPr>
      <w:rFonts w:eastAsia="Times New Roman"/>
    </w:rPr>
  </w:style>
  <w:style w:type="character" w:customStyle="1" w:styleId="ListLabel20">
    <w:name w:val="ListLabel 20"/>
    <w:rPr>
      <w:b w:val="0"/>
      <w:bCs w:val="0"/>
    </w:rPr>
  </w:style>
  <w:style w:type="character" w:customStyle="1" w:styleId="ListLabel21">
    <w:name w:val="ListLabel 21"/>
    <w:rPr>
      <w:sz w:val="20"/>
    </w:rPr>
  </w:style>
  <w:style w:type="character" w:customStyle="1" w:styleId="ListLabel22">
    <w:name w:val="ListLabel 22"/>
    <w:rPr>
      <w:rFonts w:cs="Times New Roman"/>
      <w:sz w:val="20"/>
    </w:rPr>
  </w:style>
  <w:style w:type="character" w:customStyle="1" w:styleId="ListLabel23">
    <w:name w:val="ListLabel 23"/>
    <w:rPr>
      <w:rFonts w:eastAsia="Calibri" w:cs="Calibri"/>
    </w:rPr>
  </w:style>
  <w:style w:type="character" w:customStyle="1" w:styleId="ListLabel24">
    <w:name w:val="ListLabel 24"/>
    <w:rPr>
      <w:rFonts w:cs="Courier New"/>
    </w:rPr>
  </w:style>
  <w:style w:type="character" w:customStyle="1" w:styleId="ListLabel25">
    <w:name w:val="ListLabel 25"/>
    <w:rPr>
      <w:rFonts w:eastAsia="Times New Roman" w:cs="Calibri"/>
    </w:rPr>
  </w:style>
  <w:style w:type="character" w:customStyle="1" w:styleId="ListLabel26">
    <w:name w:val="ListLabel 26"/>
    <w:rPr>
      <w:rFonts w:eastAsia="Times New Roman" w:cs="Times New Roman"/>
    </w:rPr>
  </w:style>
  <w:style w:type="character" w:customStyle="1" w:styleId="BodyTextChar1">
    <w:name w:val="Body Text Char1"/>
    <w:basedOn w:val="DefaultParagraphFont"/>
  </w:style>
  <w:style w:type="character" w:styleId="UnresolvedMention">
    <w:name w:val="Unresolved Mention"/>
    <w:basedOn w:val="DefaultParagraphFont"/>
    <w:rPr>
      <w:color w:val="605E5C"/>
    </w:rPr>
  </w:style>
  <w:style w:type="character" w:customStyle="1" w:styleId="ListLabel27">
    <w:name w:val="ListLabel 27"/>
    <w:rPr>
      <w:rFonts w:cs="Times New Roman"/>
    </w:rPr>
  </w:style>
  <w:style w:type="character" w:customStyle="1" w:styleId="ListLabel28">
    <w:name w:val="ListLabel 28"/>
    <w:rPr>
      <w:rFonts w:cs="Times New Roman"/>
      <w:u w:val="none"/>
    </w:rPr>
  </w:style>
  <w:style w:type="character" w:customStyle="1" w:styleId="ListLabel29">
    <w:name w:val="ListLabel 29"/>
    <w:rPr>
      <w:rFonts w:eastAsia="Times New Roman"/>
    </w:rPr>
  </w:style>
  <w:style w:type="character" w:customStyle="1" w:styleId="ListLabel30">
    <w:name w:val="ListLabel 30"/>
    <w:rPr>
      <w:b w:val="0"/>
      <w:bCs w:val="0"/>
    </w:rPr>
  </w:style>
  <w:style w:type="character" w:customStyle="1" w:styleId="ListLabel31">
    <w:name w:val="ListLabel 31"/>
    <w:rPr>
      <w:sz w:val="20"/>
    </w:rPr>
  </w:style>
  <w:style w:type="character" w:customStyle="1" w:styleId="ListLabel32">
    <w:name w:val="ListLabel 32"/>
    <w:rPr>
      <w:rFonts w:cs="Times New Roman"/>
      <w:sz w:val="20"/>
    </w:rPr>
  </w:style>
  <w:style w:type="character" w:customStyle="1" w:styleId="ListLabel33">
    <w:name w:val="ListLabel 33"/>
    <w:rPr>
      <w:rFonts w:eastAsia="Calibri" w:cs="Calibri"/>
    </w:rPr>
  </w:style>
  <w:style w:type="character" w:customStyle="1" w:styleId="ListLabel34">
    <w:name w:val="ListLabel 34"/>
    <w:rPr>
      <w:rFonts w:cs="Courier New"/>
    </w:rPr>
  </w:style>
  <w:style w:type="character" w:customStyle="1" w:styleId="ListLabel35">
    <w:name w:val="ListLabel 35"/>
    <w:rPr>
      <w:rFonts w:eastAsia="Times New Roman" w:cs="Calibri"/>
    </w:rPr>
  </w:style>
  <w:style w:type="character" w:customStyle="1" w:styleId="ListLabel36">
    <w:name w:val="ListLabel 36"/>
    <w:rPr>
      <w:rFonts w:eastAsia="Times New Roman" w:cs="Times New Roman"/>
    </w:rPr>
  </w:style>
  <w:style w:type="character" w:customStyle="1" w:styleId="ListLabel37">
    <w:name w:val="ListLabel 37"/>
    <w:rPr>
      <w:rFonts w:eastAsia="Times New Roman" w:cs="Arial"/>
    </w:rPr>
  </w:style>
  <w:style w:type="character" w:customStyle="1" w:styleId="1BodyChar">
    <w:name w:val="1 Body Char"/>
    <w:basedOn w:val="DefaultParagraphFont"/>
    <w:rPr>
      <w:rFonts w:ascii="Calibri" w:hAnsi="Calibri" w:cs="Calibri"/>
    </w:rPr>
  </w:style>
  <w:style w:type="character" w:customStyle="1" w:styleId="ListLabel38">
    <w:name w:val="ListLabel 38"/>
    <w:rPr>
      <w:rFonts w:cs="Times New Roman"/>
    </w:rPr>
  </w:style>
  <w:style w:type="character" w:customStyle="1" w:styleId="ListLabel39">
    <w:name w:val="ListLabel 39"/>
    <w:rPr>
      <w:rFonts w:cs="Times New Roman"/>
      <w:u w:val="none"/>
    </w:rPr>
  </w:style>
  <w:style w:type="character" w:customStyle="1" w:styleId="ListLabel40">
    <w:name w:val="ListLabel 40"/>
    <w:rPr>
      <w:rFonts w:eastAsia="Times New Roman"/>
    </w:rPr>
  </w:style>
  <w:style w:type="character" w:customStyle="1" w:styleId="ListLabel41">
    <w:name w:val="ListLabel 41"/>
    <w:rPr>
      <w:b w:val="0"/>
      <w:bCs w:val="0"/>
    </w:rPr>
  </w:style>
  <w:style w:type="character" w:customStyle="1" w:styleId="ListLabel42">
    <w:name w:val="ListLabel 42"/>
    <w:rPr>
      <w:sz w:val="20"/>
    </w:rPr>
  </w:style>
  <w:style w:type="character" w:customStyle="1" w:styleId="ListLabel43">
    <w:name w:val="ListLabel 43"/>
    <w:rPr>
      <w:rFonts w:cs="Times New Roman"/>
      <w:sz w:val="20"/>
    </w:rPr>
  </w:style>
  <w:style w:type="character" w:customStyle="1" w:styleId="ListLabel44">
    <w:name w:val="ListLabel 44"/>
    <w:rPr>
      <w:rFonts w:eastAsia="Calibri" w:cs="Calibri"/>
    </w:rPr>
  </w:style>
  <w:style w:type="character" w:customStyle="1" w:styleId="ListLabel45">
    <w:name w:val="ListLabel 45"/>
    <w:rPr>
      <w:rFonts w:cs="Courier New"/>
    </w:rPr>
  </w:style>
  <w:style w:type="character" w:customStyle="1" w:styleId="ListLabel46">
    <w:name w:val="ListLabel 46"/>
    <w:rPr>
      <w:rFonts w:eastAsia="Times New Roman" w:cs="Calibri"/>
    </w:rPr>
  </w:style>
  <w:style w:type="character" w:customStyle="1" w:styleId="ListLabel47">
    <w:name w:val="ListLabel 47"/>
    <w:rPr>
      <w:rFonts w:eastAsia="Times New Roman" w:cs="Times New Roman"/>
    </w:rPr>
  </w:style>
  <w:style w:type="character" w:customStyle="1" w:styleId="ListLabel48">
    <w:name w:val="ListLabel 48"/>
    <w:rPr>
      <w:rFonts w:eastAsia="Times New Roman" w:cs="Arial"/>
    </w:rPr>
  </w:style>
  <w:style w:type="character" w:styleId="CommentReference">
    <w:name w:val="annotation reference"/>
    <w:basedOn w:val="DefaultParagraphFont"/>
    <w:rPr>
      <w:sz w:val="16"/>
      <w:szCs w:val="16"/>
    </w:rPr>
  </w:style>
  <w:style w:type="character" w:customStyle="1" w:styleId="CommentTextChar1">
    <w:name w:val="Comment Text Char1"/>
    <w:basedOn w:val="DefaultParagraphFont"/>
    <w:rPr>
      <w:rFonts w:ascii="Calibri" w:hAnsi="Calibri" w:cs="Calibri"/>
      <w:bCs/>
      <w:color w:val="000000"/>
      <w:kern w:val="3"/>
      <w:lang w:eastAsia="ar-SA"/>
    </w:rPr>
  </w:style>
  <w:style w:type="character" w:customStyle="1" w:styleId="CommentSubjectChar1">
    <w:name w:val="Comment Subject Char1"/>
    <w:basedOn w:val="CommentTextChar1"/>
    <w:rPr>
      <w:rFonts w:ascii="Calibri" w:hAnsi="Calibri" w:cs="Calibri"/>
      <w:b/>
      <w:bCs/>
      <w:color w:val="000000"/>
      <w:kern w:val="3"/>
      <w:lang w:eastAsia="ar-SA"/>
    </w:rPr>
  </w:style>
  <w:style w:type="character" w:customStyle="1" w:styleId="ListLabel49">
    <w:name w:val="ListLabel 49"/>
    <w:rPr>
      <w:rFonts w:cs="Courier New"/>
    </w:rPr>
  </w:style>
  <w:style w:type="character" w:customStyle="1" w:styleId="ListLabel50">
    <w:name w:val="ListLabel 50"/>
    <w:rPr>
      <w:rFonts w:eastAsia="Times New Roman" w:cs="Arial"/>
    </w:rPr>
  </w:style>
  <w:style w:type="character" w:customStyle="1" w:styleId="ListLabel51">
    <w:name w:val="ListLabel 51"/>
    <w:rPr>
      <w:rFonts w:eastAsia="Times New Roman" w:cs="Calibri"/>
    </w:rPr>
  </w:style>
  <w:style w:type="character" w:customStyle="1" w:styleId="ListLabel52">
    <w:name w:val="ListLabel 52"/>
    <w:rPr>
      <w:rFonts w:cs="Courier New"/>
    </w:rPr>
  </w:style>
  <w:style w:type="character" w:customStyle="1" w:styleId="ListLabel53">
    <w:name w:val="ListLabel 53"/>
    <w:rPr>
      <w:rFonts w:eastAsia="Times New Roman" w:cs="Arial"/>
    </w:rPr>
  </w:style>
  <w:style w:type="character" w:customStyle="1" w:styleId="ListLabel54">
    <w:name w:val="ListLabel 54"/>
    <w:rPr>
      <w:rFonts w:eastAsia="Times New Roman" w:cs="Calibri"/>
    </w:rPr>
  </w:style>
  <w:style w:type="character" w:customStyle="1" w:styleId="ListLabel55">
    <w:name w:val="ListLabel 55"/>
    <w:rPr>
      <w:rFonts w:cs="Courier New"/>
    </w:rPr>
  </w:style>
  <w:style w:type="character" w:customStyle="1" w:styleId="ListLabel56">
    <w:name w:val="ListLabel 56"/>
    <w:rPr>
      <w:rFonts w:eastAsia="Times New Roman" w:cs="Arial"/>
    </w:rPr>
  </w:style>
  <w:style w:type="character" w:customStyle="1" w:styleId="ListLabel57">
    <w:name w:val="ListLabel 57"/>
    <w:rPr>
      <w:rFonts w:eastAsia="Times New Roman" w:cs="Calibri"/>
    </w:rPr>
  </w:style>
  <w:style w:type="character" w:customStyle="1" w:styleId="ListLabel58">
    <w:name w:val="ListLabel 58"/>
    <w:rPr>
      <w:rFonts w:eastAsia="Times New Roman" w:cs="Calibri"/>
      <w:b/>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46911">
      <w:bodyDiv w:val="1"/>
      <w:marLeft w:val="0"/>
      <w:marRight w:val="0"/>
      <w:marTop w:val="0"/>
      <w:marBottom w:val="0"/>
      <w:divBdr>
        <w:top w:val="none" w:sz="0" w:space="0" w:color="auto"/>
        <w:left w:val="none" w:sz="0" w:space="0" w:color="auto"/>
        <w:bottom w:val="none" w:sz="0" w:space="0" w:color="auto"/>
        <w:right w:val="none" w:sz="0" w:space="0" w:color="auto"/>
      </w:divBdr>
    </w:div>
    <w:div w:id="84413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3659</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McGarvie</dc:creator>
  <cp:lastModifiedBy>brimptonpc@outlook.com</cp:lastModifiedBy>
  <cp:revision>10</cp:revision>
  <cp:lastPrinted>2023-03-31T17:11:00Z</cp:lastPrinted>
  <dcterms:created xsi:type="dcterms:W3CDTF">2023-05-15T16:04:00Z</dcterms:created>
  <dcterms:modified xsi:type="dcterms:W3CDTF">2023-05-18T18:53:00Z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