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82D65" w14:textId="58F9BB59" w:rsidR="00AF13CF" w:rsidRDefault="00793677">
      <w:pPr>
        <w:pStyle w:val="Heading1"/>
      </w:pPr>
      <w:r>
        <w:t xml:space="preserve"> </w:t>
      </w:r>
      <w:r w:rsidR="00F81EE6">
        <w:t>Brimpton Parish Council</w:t>
      </w:r>
    </w:p>
    <w:p w14:paraId="70025394" w14:textId="77777777" w:rsidR="00AF13CF" w:rsidRDefault="00F81EE6">
      <w:pPr>
        <w:pStyle w:val="Heading1"/>
      </w:pPr>
      <w:r>
        <w:t>Minutes of the Meeting of the Parish Council</w:t>
      </w:r>
    </w:p>
    <w:p w14:paraId="244D5771" w14:textId="77777777" w:rsidR="00AF13CF" w:rsidRDefault="00AF13CF">
      <w:pPr>
        <w:pStyle w:val="Standard"/>
      </w:pPr>
    </w:p>
    <w:p w14:paraId="46205B7F" w14:textId="28891F3F" w:rsidR="00AF13CF" w:rsidRDefault="00F81EE6">
      <w:pPr>
        <w:pStyle w:val="Standard"/>
      </w:pPr>
      <w:r>
        <w:t>Date:</w:t>
      </w:r>
      <w:r>
        <w:tab/>
        <w:t xml:space="preserve">Tuesday </w:t>
      </w:r>
      <w:r w:rsidR="007A738F">
        <w:t>6</w:t>
      </w:r>
      <w:r w:rsidR="007A738F" w:rsidRPr="007A738F">
        <w:rPr>
          <w:vertAlign w:val="superscript"/>
        </w:rPr>
        <w:t>th</w:t>
      </w:r>
      <w:r w:rsidR="007A738F">
        <w:t xml:space="preserve"> April</w:t>
      </w:r>
      <w:r w:rsidR="00454505">
        <w:t xml:space="preserve"> 2021</w:t>
      </w:r>
      <w:r>
        <w:tab/>
      </w:r>
      <w:r w:rsidR="007A738F">
        <w:t xml:space="preserve"> </w:t>
      </w:r>
      <w:r>
        <w:t xml:space="preserve">Time:  </w:t>
      </w:r>
      <w:r>
        <w:tab/>
        <w:t>7.30pm</w:t>
      </w:r>
    </w:p>
    <w:p w14:paraId="0B4FFB24" w14:textId="0E7E3AC2" w:rsidR="00AF13CF" w:rsidRDefault="00F81EE6">
      <w:pPr>
        <w:pStyle w:val="Standard"/>
      </w:pPr>
      <w:r>
        <w:t>Place:</w:t>
      </w:r>
      <w:r>
        <w:tab/>
        <w:t>Zoom video conference due to the Coronavirus (Covid-19) restrictions.</w:t>
      </w:r>
    </w:p>
    <w:p w14:paraId="16623859" w14:textId="77777777" w:rsidR="00AF13CF" w:rsidRDefault="00F81EE6">
      <w:pPr>
        <w:pStyle w:val="Standard"/>
      </w:pPr>
      <w:r>
        <w:t>Attending call:</w:t>
      </w:r>
      <w:r>
        <w:tab/>
        <w:t>Mr John Hicks (Chairman)</w:t>
      </w:r>
      <w:r>
        <w:tab/>
      </w:r>
      <w:r>
        <w:tab/>
      </w:r>
    </w:p>
    <w:p w14:paraId="51185E83" w14:textId="77777777" w:rsidR="00AF13CF" w:rsidRDefault="00F81EE6">
      <w:pPr>
        <w:pStyle w:val="Standard"/>
        <w:ind w:left="720" w:firstLine="720"/>
      </w:pPr>
      <w:r>
        <w:t xml:space="preserve">Mr Phil </w:t>
      </w:r>
      <w:proofErr w:type="spellStart"/>
      <w:r>
        <w:t>Bassil</w:t>
      </w:r>
      <w:proofErr w:type="spellEnd"/>
      <w:r>
        <w:tab/>
      </w:r>
    </w:p>
    <w:p w14:paraId="2EEE9990" w14:textId="77777777" w:rsidR="00AF13CF" w:rsidRDefault="00F81EE6">
      <w:pPr>
        <w:pStyle w:val="Standard"/>
        <w:ind w:left="720" w:firstLine="720"/>
      </w:pPr>
      <w:r>
        <w:t>Mr Charles Brims</w:t>
      </w:r>
    </w:p>
    <w:p w14:paraId="1285F837" w14:textId="77777777" w:rsidR="00AF13CF" w:rsidRDefault="00F81EE6">
      <w:pPr>
        <w:pStyle w:val="Standard"/>
        <w:ind w:left="720" w:firstLine="720"/>
      </w:pPr>
      <w:r>
        <w:t>Mrs Mary Cowdery</w:t>
      </w:r>
    </w:p>
    <w:p w14:paraId="389013B9" w14:textId="77777777" w:rsidR="00AF13CF" w:rsidRDefault="00F81EE6">
      <w:pPr>
        <w:pStyle w:val="Standard"/>
        <w:ind w:left="720" w:firstLine="720"/>
      </w:pPr>
      <w:r>
        <w:t>Mr John Dolphin</w:t>
      </w:r>
    </w:p>
    <w:p w14:paraId="70E105C1" w14:textId="4FE5563E" w:rsidR="00AF13CF" w:rsidRDefault="00F81EE6" w:rsidP="008E255F">
      <w:pPr>
        <w:pStyle w:val="Standard"/>
        <w:ind w:left="720" w:firstLine="720"/>
      </w:pPr>
      <w:r>
        <w:t>Mr Peter Main</w:t>
      </w:r>
    </w:p>
    <w:p w14:paraId="2C2A661C" w14:textId="44A59CEE" w:rsidR="00D50927" w:rsidRDefault="00D50927" w:rsidP="008E255F">
      <w:pPr>
        <w:pStyle w:val="Standard"/>
        <w:ind w:left="720" w:firstLine="720"/>
      </w:pPr>
    </w:p>
    <w:p w14:paraId="521B8A09" w14:textId="77777777" w:rsidR="00C67CFE" w:rsidRPr="009A2945" w:rsidRDefault="00F81EE6" w:rsidP="00C170A6">
      <w:pPr>
        <w:pStyle w:val="Standard"/>
        <w:rPr>
          <w:rFonts w:asciiTheme="minorHAnsi" w:hAnsiTheme="minorHAnsi" w:cstheme="minorHAnsi"/>
        </w:rPr>
      </w:pPr>
      <w:r w:rsidRPr="009A2945">
        <w:rPr>
          <w:rFonts w:asciiTheme="minorHAnsi" w:hAnsiTheme="minorHAnsi" w:cstheme="minorHAnsi"/>
        </w:rPr>
        <w:t>In Attendance:</w:t>
      </w:r>
      <w:r w:rsidRPr="009A2945">
        <w:rPr>
          <w:rFonts w:asciiTheme="minorHAnsi" w:hAnsiTheme="minorHAnsi" w:cstheme="minorHAnsi"/>
        </w:rPr>
        <w:tab/>
      </w:r>
      <w:r w:rsidR="00BB1CD4" w:rsidRPr="009A2945">
        <w:rPr>
          <w:rFonts w:asciiTheme="minorHAnsi" w:hAnsiTheme="minorHAnsi" w:cstheme="minorHAnsi"/>
        </w:rPr>
        <w:t xml:space="preserve"> </w:t>
      </w:r>
      <w:r w:rsidRPr="009A2945">
        <w:rPr>
          <w:rFonts w:asciiTheme="minorHAnsi" w:hAnsiTheme="minorHAnsi" w:cstheme="minorHAnsi"/>
        </w:rPr>
        <w:t xml:space="preserve">Christine McGarvie (Clerk)   </w:t>
      </w:r>
      <w:r w:rsidR="007A738F" w:rsidRPr="009A2945">
        <w:rPr>
          <w:rFonts w:asciiTheme="minorHAnsi" w:hAnsiTheme="minorHAnsi" w:cstheme="minorHAnsi"/>
        </w:rPr>
        <w:tab/>
      </w:r>
    </w:p>
    <w:p w14:paraId="5BF2271D" w14:textId="660A3DD6" w:rsidR="00C170A6" w:rsidRPr="009A2945" w:rsidRDefault="00C67CFE" w:rsidP="00C170A6">
      <w:pPr>
        <w:pStyle w:val="Standard"/>
        <w:rPr>
          <w:rFonts w:asciiTheme="minorHAnsi" w:hAnsiTheme="minorHAnsi" w:cstheme="minorHAnsi"/>
        </w:rPr>
      </w:pPr>
      <w:r w:rsidRPr="009A2945">
        <w:rPr>
          <w:rFonts w:asciiTheme="minorHAnsi" w:hAnsiTheme="minorHAnsi" w:cstheme="minorHAnsi"/>
        </w:rPr>
        <w:t xml:space="preserve">Clive Robinson – Trading Standards </w:t>
      </w:r>
      <w:r w:rsidR="005F7909" w:rsidRPr="009A2945">
        <w:rPr>
          <w:rFonts w:asciiTheme="minorHAnsi" w:hAnsiTheme="minorHAnsi" w:cstheme="minorHAnsi"/>
        </w:rPr>
        <w:t>Officer, Public</w:t>
      </w:r>
      <w:r w:rsidRPr="009A2945">
        <w:rPr>
          <w:rFonts w:asciiTheme="minorHAnsi" w:hAnsiTheme="minorHAnsi" w:cstheme="minorHAnsi"/>
        </w:rPr>
        <w:t xml:space="preserve"> Protection Partnership</w:t>
      </w:r>
      <w:r w:rsidR="007A738F" w:rsidRPr="009A2945">
        <w:rPr>
          <w:rFonts w:asciiTheme="minorHAnsi" w:hAnsiTheme="minorHAnsi" w:cstheme="minorHAnsi"/>
        </w:rPr>
        <w:tab/>
        <w:t xml:space="preserve"> </w:t>
      </w:r>
    </w:p>
    <w:p w14:paraId="4A958778" w14:textId="1935D5EF" w:rsidR="007A738F" w:rsidRPr="009A2945" w:rsidRDefault="00E43434" w:rsidP="00C170A6">
      <w:pPr>
        <w:pStyle w:val="Standard"/>
        <w:rPr>
          <w:rFonts w:asciiTheme="minorHAnsi" w:hAnsiTheme="minorHAnsi" w:cstheme="minorHAnsi"/>
        </w:rPr>
      </w:pPr>
      <w:r w:rsidRPr="009A2945">
        <w:rPr>
          <w:rFonts w:asciiTheme="minorHAnsi" w:hAnsiTheme="minorHAnsi" w:cstheme="minorHAnsi"/>
        </w:rPr>
        <w:t>3</w:t>
      </w:r>
      <w:r w:rsidR="008B45FE" w:rsidRPr="009A2945">
        <w:rPr>
          <w:rFonts w:asciiTheme="minorHAnsi" w:hAnsiTheme="minorHAnsi" w:cstheme="minorHAnsi"/>
        </w:rPr>
        <w:t xml:space="preserve"> </w:t>
      </w:r>
      <w:r w:rsidR="007A738F" w:rsidRPr="009A2945">
        <w:rPr>
          <w:rFonts w:asciiTheme="minorHAnsi" w:hAnsiTheme="minorHAnsi" w:cstheme="minorHAnsi"/>
        </w:rPr>
        <w:t xml:space="preserve">Members of the public </w:t>
      </w:r>
    </w:p>
    <w:p w14:paraId="60F4A389" w14:textId="77777777" w:rsidR="00E2606B" w:rsidRPr="009A2945" w:rsidRDefault="00E2606B" w:rsidP="00F32C72">
      <w:pPr>
        <w:pStyle w:val="Standard"/>
        <w:rPr>
          <w:rFonts w:asciiTheme="minorHAnsi" w:hAnsiTheme="minorHAnsi" w:cstheme="minorHAnsi"/>
        </w:rPr>
      </w:pPr>
    </w:p>
    <w:p w14:paraId="0DA040AE" w14:textId="10122099" w:rsidR="00AF13CF" w:rsidRPr="009A2945" w:rsidRDefault="00EE2D5E">
      <w:pPr>
        <w:pStyle w:val="Heading2"/>
        <w:rPr>
          <w:rFonts w:asciiTheme="minorHAnsi" w:hAnsiTheme="minorHAnsi" w:cstheme="minorHAnsi"/>
        </w:rPr>
      </w:pPr>
      <w:r w:rsidRPr="009A2945">
        <w:rPr>
          <w:rFonts w:asciiTheme="minorHAnsi" w:hAnsiTheme="minorHAnsi" w:cstheme="minorHAnsi"/>
        </w:rPr>
        <w:t xml:space="preserve">32/21 </w:t>
      </w:r>
      <w:r w:rsidR="00F81EE6" w:rsidRPr="009A2945">
        <w:rPr>
          <w:rFonts w:asciiTheme="minorHAnsi" w:hAnsiTheme="minorHAnsi" w:cstheme="minorHAnsi"/>
        </w:rPr>
        <w:t>Apologies for absence</w:t>
      </w:r>
    </w:p>
    <w:p w14:paraId="4A0C1354" w14:textId="1D6DDEE4" w:rsidR="00E43434" w:rsidRPr="009A2945" w:rsidRDefault="00E43434" w:rsidP="008E255F">
      <w:pPr>
        <w:pStyle w:val="Textbody"/>
        <w:rPr>
          <w:rFonts w:asciiTheme="minorHAnsi" w:hAnsiTheme="minorHAnsi" w:cstheme="minorHAnsi"/>
        </w:rPr>
      </w:pPr>
      <w:r w:rsidRPr="009A2945">
        <w:rPr>
          <w:rFonts w:asciiTheme="minorHAnsi" w:hAnsiTheme="minorHAnsi" w:cstheme="minorHAnsi"/>
        </w:rPr>
        <w:t xml:space="preserve">Cllr Dominic Boeck gave his apologies. </w:t>
      </w:r>
    </w:p>
    <w:p w14:paraId="0B6501A7" w14:textId="3ADE85C8" w:rsidR="00AF13CF" w:rsidRPr="009A2945" w:rsidRDefault="00EE2D5E">
      <w:pPr>
        <w:pStyle w:val="Heading2"/>
        <w:rPr>
          <w:rFonts w:asciiTheme="minorHAnsi" w:hAnsiTheme="minorHAnsi" w:cstheme="minorHAnsi"/>
        </w:rPr>
      </w:pPr>
      <w:r w:rsidRPr="009A2945">
        <w:rPr>
          <w:rFonts w:asciiTheme="minorHAnsi" w:hAnsiTheme="minorHAnsi" w:cstheme="minorHAnsi"/>
        </w:rPr>
        <w:t>33/21</w:t>
      </w:r>
      <w:r w:rsidR="006F77B4" w:rsidRPr="009A2945">
        <w:rPr>
          <w:rFonts w:asciiTheme="minorHAnsi" w:hAnsiTheme="minorHAnsi" w:cstheme="minorHAnsi"/>
        </w:rPr>
        <w:t xml:space="preserve"> </w:t>
      </w:r>
      <w:r w:rsidR="00F81EE6" w:rsidRPr="009A2945">
        <w:rPr>
          <w:rFonts w:asciiTheme="minorHAnsi" w:hAnsiTheme="minorHAnsi" w:cstheme="minorHAnsi"/>
        </w:rPr>
        <w:t>To receive declarations of interest relating to items on the agenda</w:t>
      </w:r>
    </w:p>
    <w:p w14:paraId="57A5F1EB" w14:textId="06E8B6FA" w:rsidR="00DD5DFF" w:rsidRPr="009A2945" w:rsidRDefault="00F81EE6">
      <w:pPr>
        <w:pStyle w:val="Standard"/>
        <w:rPr>
          <w:rFonts w:asciiTheme="minorHAnsi" w:hAnsiTheme="minorHAnsi" w:cstheme="minorHAnsi"/>
        </w:rPr>
      </w:pPr>
      <w:r w:rsidRPr="009A2945">
        <w:rPr>
          <w:rFonts w:asciiTheme="minorHAnsi" w:hAnsiTheme="minorHAnsi" w:cstheme="minorHAnsi"/>
        </w:rPr>
        <w:t>None received</w:t>
      </w:r>
      <w:r w:rsidR="00DD5DFF" w:rsidRPr="009A2945">
        <w:rPr>
          <w:rFonts w:asciiTheme="minorHAnsi" w:hAnsiTheme="minorHAnsi" w:cstheme="minorHAnsi"/>
        </w:rPr>
        <w:t>.</w:t>
      </w:r>
    </w:p>
    <w:p w14:paraId="28C04693" w14:textId="77777777" w:rsidR="00690758" w:rsidRPr="009A2945" w:rsidRDefault="00690758">
      <w:pPr>
        <w:pStyle w:val="Standard"/>
        <w:rPr>
          <w:rFonts w:asciiTheme="minorHAnsi" w:hAnsiTheme="minorHAnsi" w:cstheme="minorHAnsi"/>
        </w:rPr>
      </w:pPr>
    </w:p>
    <w:p w14:paraId="6E72878E" w14:textId="37AFC36B" w:rsidR="00AF13CF" w:rsidRPr="009A2945" w:rsidRDefault="007A738F">
      <w:pPr>
        <w:pStyle w:val="Heading2"/>
        <w:rPr>
          <w:rFonts w:asciiTheme="minorHAnsi" w:hAnsiTheme="minorHAnsi" w:cstheme="minorHAnsi"/>
        </w:rPr>
      </w:pPr>
      <w:r w:rsidRPr="009A2945">
        <w:rPr>
          <w:rFonts w:asciiTheme="minorHAnsi" w:hAnsiTheme="minorHAnsi" w:cstheme="minorHAnsi"/>
        </w:rPr>
        <w:t>3</w:t>
      </w:r>
      <w:r w:rsidR="00EE2D5E" w:rsidRPr="009A2945">
        <w:rPr>
          <w:rFonts w:asciiTheme="minorHAnsi" w:hAnsiTheme="minorHAnsi" w:cstheme="minorHAnsi"/>
        </w:rPr>
        <w:t>4/21</w:t>
      </w:r>
      <w:r w:rsidRPr="009A2945">
        <w:rPr>
          <w:rFonts w:asciiTheme="minorHAnsi" w:hAnsiTheme="minorHAnsi" w:cstheme="minorHAnsi"/>
        </w:rPr>
        <w:t>.</w:t>
      </w:r>
      <w:r w:rsidR="00F81EE6" w:rsidRPr="009A2945">
        <w:rPr>
          <w:rFonts w:asciiTheme="minorHAnsi" w:hAnsiTheme="minorHAnsi" w:cstheme="minorHAnsi"/>
        </w:rPr>
        <w:t xml:space="preserve"> Minutes of the previous meeting</w:t>
      </w:r>
    </w:p>
    <w:p w14:paraId="4E8DE90F" w14:textId="6CE8BDFB" w:rsidR="00690758" w:rsidRPr="009A2945" w:rsidRDefault="007A738F">
      <w:pPr>
        <w:pStyle w:val="Standard"/>
        <w:rPr>
          <w:rFonts w:asciiTheme="minorHAnsi" w:hAnsiTheme="minorHAnsi" w:cstheme="minorHAnsi"/>
        </w:rPr>
      </w:pPr>
      <w:r w:rsidRPr="009A2945">
        <w:rPr>
          <w:rFonts w:asciiTheme="minorHAnsi" w:hAnsiTheme="minorHAnsi" w:cstheme="minorHAnsi"/>
          <w:b/>
        </w:rPr>
        <w:t>3</w:t>
      </w:r>
      <w:r w:rsidR="00EE2D5E" w:rsidRPr="009A2945">
        <w:rPr>
          <w:rFonts w:asciiTheme="minorHAnsi" w:hAnsiTheme="minorHAnsi" w:cstheme="minorHAnsi"/>
          <w:b/>
        </w:rPr>
        <w:t>4</w:t>
      </w:r>
      <w:r w:rsidR="00F81EE6" w:rsidRPr="009A2945">
        <w:rPr>
          <w:rFonts w:asciiTheme="minorHAnsi" w:hAnsiTheme="minorHAnsi" w:cstheme="minorHAnsi"/>
          <w:b/>
        </w:rPr>
        <w:t xml:space="preserve">.1 </w:t>
      </w:r>
      <w:r w:rsidR="00F81EE6" w:rsidRPr="009A2945">
        <w:rPr>
          <w:rFonts w:asciiTheme="minorHAnsi" w:hAnsiTheme="minorHAnsi" w:cstheme="minorHAnsi"/>
        </w:rPr>
        <w:t xml:space="preserve">It was unanimously agreed that the Minutes of the meeting held </w:t>
      </w:r>
      <w:r w:rsidR="0056164E" w:rsidRPr="009A2945">
        <w:rPr>
          <w:rFonts w:asciiTheme="minorHAnsi" w:hAnsiTheme="minorHAnsi" w:cstheme="minorHAnsi"/>
        </w:rPr>
        <w:t xml:space="preserve">on </w:t>
      </w:r>
      <w:r w:rsidRPr="009A2945">
        <w:rPr>
          <w:rFonts w:asciiTheme="minorHAnsi" w:hAnsiTheme="minorHAnsi" w:cstheme="minorHAnsi"/>
        </w:rPr>
        <w:t>2</w:t>
      </w:r>
      <w:r w:rsidRPr="009A2945">
        <w:rPr>
          <w:rFonts w:asciiTheme="minorHAnsi" w:hAnsiTheme="minorHAnsi" w:cstheme="minorHAnsi"/>
          <w:vertAlign w:val="superscript"/>
        </w:rPr>
        <w:t>nd</w:t>
      </w:r>
      <w:r w:rsidRPr="009A2945">
        <w:rPr>
          <w:rFonts w:asciiTheme="minorHAnsi" w:hAnsiTheme="minorHAnsi" w:cstheme="minorHAnsi"/>
        </w:rPr>
        <w:t xml:space="preserve"> March</w:t>
      </w:r>
      <w:r w:rsidR="001919A0" w:rsidRPr="009A2945">
        <w:rPr>
          <w:rFonts w:asciiTheme="minorHAnsi" w:hAnsiTheme="minorHAnsi" w:cstheme="minorHAnsi"/>
        </w:rPr>
        <w:t xml:space="preserve"> 2021</w:t>
      </w:r>
      <w:r w:rsidR="00F81EE6" w:rsidRPr="009A2945">
        <w:rPr>
          <w:rFonts w:asciiTheme="minorHAnsi" w:hAnsiTheme="minorHAnsi" w:cstheme="minorHAnsi"/>
        </w:rPr>
        <w:t xml:space="preserve"> were a true and accurate record.  The Chairman will sign these at a future date.  </w:t>
      </w:r>
      <w:r w:rsidR="00FE2F0C" w:rsidRPr="009A2945">
        <w:rPr>
          <w:rFonts w:asciiTheme="minorHAnsi" w:hAnsiTheme="minorHAnsi" w:cstheme="minorHAnsi"/>
        </w:rPr>
        <w:t xml:space="preserve"> </w:t>
      </w:r>
    </w:p>
    <w:p w14:paraId="39DBBCCB" w14:textId="77777777" w:rsidR="00E43434" w:rsidRPr="009A2945" w:rsidRDefault="00E43434">
      <w:pPr>
        <w:pStyle w:val="Standard"/>
        <w:rPr>
          <w:rFonts w:asciiTheme="minorHAnsi" w:hAnsiTheme="minorHAnsi" w:cstheme="minorHAnsi"/>
        </w:rPr>
      </w:pPr>
    </w:p>
    <w:p w14:paraId="764D7000" w14:textId="37CD256B" w:rsidR="00690758" w:rsidRPr="009A2945" w:rsidRDefault="007A738F">
      <w:pPr>
        <w:pStyle w:val="Standard"/>
        <w:rPr>
          <w:rFonts w:asciiTheme="minorHAnsi" w:hAnsiTheme="minorHAnsi" w:cstheme="minorHAnsi"/>
        </w:rPr>
      </w:pPr>
      <w:r w:rsidRPr="009A2945">
        <w:rPr>
          <w:rFonts w:asciiTheme="minorHAnsi" w:hAnsiTheme="minorHAnsi" w:cstheme="minorHAnsi"/>
          <w:b/>
        </w:rPr>
        <w:t>3</w:t>
      </w:r>
      <w:r w:rsidR="00EE2D5E" w:rsidRPr="009A2945">
        <w:rPr>
          <w:rFonts w:asciiTheme="minorHAnsi" w:hAnsiTheme="minorHAnsi" w:cstheme="minorHAnsi"/>
          <w:b/>
        </w:rPr>
        <w:t>4</w:t>
      </w:r>
      <w:r w:rsidR="00F81EE6" w:rsidRPr="009A2945">
        <w:rPr>
          <w:rFonts w:asciiTheme="minorHAnsi" w:hAnsiTheme="minorHAnsi" w:cstheme="minorHAnsi"/>
          <w:b/>
        </w:rPr>
        <w:t xml:space="preserve">.2 </w:t>
      </w:r>
      <w:r w:rsidR="00F81EE6" w:rsidRPr="009A2945">
        <w:rPr>
          <w:rFonts w:asciiTheme="minorHAnsi" w:hAnsiTheme="minorHAnsi" w:cstheme="minorHAnsi"/>
          <w:b/>
          <w:bCs w:val="0"/>
        </w:rPr>
        <w:t>Matters arising from the minutes not otherwise on the agenda including review of the Action Tracker</w:t>
      </w:r>
      <w:r w:rsidR="00F81EE6" w:rsidRPr="009A2945">
        <w:rPr>
          <w:rFonts w:asciiTheme="minorHAnsi" w:hAnsiTheme="minorHAnsi" w:cstheme="minorHAnsi"/>
        </w:rPr>
        <w:t>.</w:t>
      </w:r>
    </w:p>
    <w:p w14:paraId="53D0E9C0" w14:textId="2E3B1C12" w:rsidR="00690758" w:rsidRPr="009A2945" w:rsidRDefault="00EE2D5E">
      <w:pPr>
        <w:pStyle w:val="Standard"/>
        <w:rPr>
          <w:rFonts w:asciiTheme="minorHAnsi" w:hAnsiTheme="minorHAnsi" w:cstheme="minorHAnsi"/>
        </w:rPr>
      </w:pPr>
      <w:r w:rsidRPr="009A2945">
        <w:rPr>
          <w:rFonts w:asciiTheme="minorHAnsi" w:hAnsiTheme="minorHAnsi" w:cstheme="minorHAnsi"/>
        </w:rPr>
        <w:t>30.2</w:t>
      </w:r>
      <w:r w:rsidR="005F7909">
        <w:rPr>
          <w:rFonts w:asciiTheme="minorHAnsi" w:hAnsiTheme="minorHAnsi" w:cstheme="minorHAnsi"/>
        </w:rPr>
        <w:t>/21</w:t>
      </w:r>
      <w:r w:rsidRPr="009A2945">
        <w:rPr>
          <w:rFonts w:asciiTheme="minorHAnsi" w:hAnsiTheme="minorHAnsi" w:cstheme="minorHAnsi"/>
        </w:rPr>
        <w:t xml:space="preserve"> There have only been two minor changes to </w:t>
      </w:r>
      <w:r w:rsidR="00E43434" w:rsidRPr="009A2945">
        <w:rPr>
          <w:rFonts w:asciiTheme="minorHAnsi" w:hAnsiTheme="minorHAnsi" w:cstheme="minorHAnsi"/>
        </w:rPr>
        <w:t>the permitted footpaths on Wasing Estate</w:t>
      </w:r>
      <w:r w:rsidR="00C67CFE" w:rsidRPr="009A2945">
        <w:rPr>
          <w:rFonts w:asciiTheme="minorHAnsi" w:hAnsiTheme="minorHAnsi" w:cstheme="minorHAnsi"/>
        </w:rPr>
        <w:t xml:space="preserve"> and an updated route map has been sent to permit holders. </w:t>
      </w:r>
    </w:p>
    <w:p w14:paraId="1861AD24" w14:textId="43EB32EF" w:rsidR="00E43434" w:rsidRPr="009A2945" w:rsidRDefault="00E43434">
      <w:pPr>
        <w:pStyle w:val="Standard"/>
        <w:rPr>
          <w:rFonts w:asciiTheme="minorHAnsi" w:hAnsiTheme="minorHAnsi" w:cstheme="minorHAnsi"/>
        </w:rPr>
      </w:pPr>
    </w:p>
    <w:p w14:paraId="40D7FC9A" w14:textId="48A34D0D" w:rsidR="00E43434" w:rsidRPr="009A2945" w:rsidRDefault="00C67CFE">
      <w:pPr>
        <w:pStyle w:val="Standard"/>
        <w:rPr>
          <w:rFonts w:asciiTheme="minorHAnsi" w:hAnsiTheme="minorHAnsi" w:cstheme="minorHAnsi"/>
        </w:rPr>
      </w:pPr>
      <w:r w:rsidRPr="009A2945">
        <w:rPr>
          <w:rFonts w:asciiTheme="minorHAnsi" w:hAnsiTheme="minorHAnsi" w:cstheme="minorHAnsi"/>
        </w:rPr>
        <w:t xml:space="preserve">102.1/20 A response has been received from the Executive Member for </w:t>
      </w:r>
      <w:r w:rsidR="005F7909">
        <w:rPr>
          <w:rFonts w:asciiTheme="minorHAnsi" w:hAnsiTheme="minorHAnsi" w:cstheme="minorHAnsi"/>
        </w:rPr>
        <w:t>P</w:t>
      </w:r>
      <w:r w:rsidRPr="009A2945">
        <w:rPr>
          <w:rFonts w:asciiTheme="minorHAnsi" w:hAnsiTheme="minorHAnsi" w:cstheme="minorHAnsi"/>
        </w:rPr>
        <w:t xml:space="preserve">lanning at West Berkshire Council regarding the Parish Council’s complaint about the </w:t>
      </w:r>
      <w:proofErr w:type="spellStart"/>
      <w:r w:rsidR="00E43434" w:rsidRPr="009A2945">
        <w:rPr>
          <w:rFonts w:asciiTheme="minorHAnsi" w:hAnsiTheme="minorHAnsi" w:cstheme="minorHAnsi"/>
        </w:rPr>
        <w:t>Washoe</w:t>
      </w:r>
      <w:proofErr w:type="spellEnd"/>
      <w:r w:rsidR="00E43434" w:rsidRPr="009A2945">
        <w:rPr>
          <w:rFonts w:asciiTheme="minorHAnsi" w:hAnsiTheme="minorHAnsi" w:cstheme="minorHAnsi"/>
        </w:rPr>
        <w:t xml:space="preserve"> Lodge </w:t>
      </w:r>
      <w:r w:rsidRPr="009A2945">
        <w:rPr>
          <w:rFonts w:asciiTheme="minorHAnsi" w:hAnsiTheme="minorHAnsi" w:cstheme="minorHAnsi"/>
        </w:rPr>
        <w:t xml:space="preserve">decision report.  This will be discussed under the planning item. </w:t>
      </w:r>
    </w:p>
    <w:p w14:paraId="7E70910E" w14:textId="3F79C9E3" w:rsidR="00E43434" w:rsidRPr="009A2945" w:rsidRDefault="00E43434">
      <w:pPr>
        <w:pStyle w:val="Standard"/>
        <w:rPr>
          <w:rFonts w:asciiTheme="minorHAnsi" w:hAnsiTheme="minorHAnsi" w:cstheme="minorHAnsi"/>
        </w:rPr>
      </w:pPr>
    </w:p>
    <w:p w14:paraId="2261B307" w14:textId="77777777" w:rsidR="00C67CFE" w:rsidRPr="009A2945" w:rsidRDefault="00C67CFE">
      <w:pPr>
        <w:pStyle w:val="Standard"/>
        <w:rPr>
          <w:rFonts w:asciiTheme="minorHAnsi" w:hAnsiTheme="minorHAnsi" w:cstheme="minorHAnsi"/>
        </w:rPr>
      </w:pPr>
      <w:r w:rsidRPr="009A2945">
        <w:rPr>
          <w:rFonts w:asciiTheme="minorHAnsi" w:hAnsiTheme="minorHAnsi" w:cstheme="minorHAnsi"/>
        </w:rPr>
        <w:t xml:space="preserve">69.2/20 The Enborne Way allotment area has been tidied up but some pallets have now been placed there.  Mr. Dolphin to ask residents if they know who the pallets belong to.  Clerk to ask Sovereign if all work has been completed and what their plans are for ongoing maintenance. </w:t>
      </w:r>
    </w:p>
    <w:p w14:paraId="3C2293EE" w14:textId="32A29603" w:rsidR="00E43434" w:rsidRPr="009A2945" w:rsidRDefault="00C67CFE" w:rsidP="00C67CFE">
      <w:pPr>
        <w:pStyle w:val="Standard"/>
        <w:jc w:val="right"/>
        <w:rPr>
          <w:rFonts w:asciiTheme="minorHAnsi" w:hAnsiTheme="minorHAnsi" w:cstheme="minorHAnsi"/>
          <w:b/>
          <w:bCs w:val="0"/>
        </w:rPr>
      </w:pPr>
      <w:proofErr w:type="gramStart"/>
      <w:r w:rsidRPr="009A2945">
        <w:rPr>
          <w:rFonts w:asciiTheme="minorHAnsi" w:hAnsiTheme="minorHAnsi" w:cstheme="minorHAnsi"/>
          <w:b/>
          <w:bCs w:val="0"/>
        </w:rPr>
        <w:t>Action :</w:t>
      </w:r>
      <w:proofErr w:type="gramEnd"/>
      <w:r w:rsidRPr="009A2945">
        <w:rPr>
          <w:rFonts w:asciiTheme="minorHAnsi" w:hAnsiTheme="minorHAnsi" w:cstheme="minorHAnsi"/>
          <w:b/>
          <w:bCs w:val="0"/>
        </w:rPr>
        <w:t xml:space="preserve"> Clerk/JD</w:t>
      </w:r>
    </w:p>
    <w:p w14:paraId="50EB209B" w14:textId="0206447E" w:rsidR="00AF13CF" w:rsidRPr="009A2945" w:rsidRDefault="00C67CFE">
      <w:pPr>
        <w:pStyle w:val="Heading2"/>
        <w:rPr>
          <w:rFonts w:asciiTheme="minorHAnsi" w:hAnsiTheme="minorHAnsi" w:cstheme="minorHAnsi"/>
        </w:rPr>
      </w:pPr>
      <w:r w:rsidRPr="009A2945">
        <w:rPr>
          <w:rFonts w:asciiTheme="minorHAnsi" w:hAnsiTheme="minorHAnsi" w:cstheme="minorHAnsi"/>
        </w:rPr>
        <w:t>35/</w:t>
      </w:r>
      <w:proofErr w:type="gramStart"/>
      <w:r w:rsidRPr="009A2945">
        <w:rPr>
          <w:rFonts w:asciiTheme="minorHAnsi" w:hAnsiTheme="minorHAnsi" w:cstheme="minorHAnsi"/>
        </w:rPr>
        <w:t xml:space="preserve">21 </w:t>
      </w:r>
      <w:r w:rsidR="007A738F" w:rsidRPr="009A2945">
        <w:rPr>
          <w:rFonts w:asciiTheme="minorHAnsi" w:hAnsiTheme="minorHAnsi" w:cstheme="minorHAnsi"/>
        </w:rPr>
        <w:t xml:space="preserve"> </w:t>
      </w:r>
      <w:r w:rsidR="00F81EE6" w:rsidRPr="009A2945">
        <w:rPr>
          <w:rFonts w:asciiTheme="minorHAnsi" w:hAnsiTheme="minorHAnsi" w:cstheme="minorHAnsi"/>
        </w:rPr>
        <w:t>Parish</w:t>
      </w:r>
      <w:proofErr w:type="gramEnd"/>
      <w:r w:rsidR="00F81EE6" w:rsidRPr="009A2945">
        <w:rPr>
          <w:rFonts w:asciiTheme="minorHAnsi" w:hAnsiTheme="minorHAnsi" w:cstheme="minorHAnsi"/>
        </w:rPr>
        <w:t xml:space="preserve"> Environment</w:t>
      </w:r>
    </w:p>
    <w:p w14:paraId="3ECAB9E0" w14:textId="30FFF95E" w:rsidR="00AD0DAF" w:rsidRPr="009A2945" w:rsidRDefault="00C67CFE" w:rsidP="00AD0DAF">
      <w:pPr>
        <w:rPr>
          <w:rFonts w:asciiTheme="minorHAnsi" w:hAnsiTheme="minorHAnsi" w:cstheme="minorHAnsi"/>
          <w:b/>
          <w:color w:val="000000"/>
          <w:sz w:val="24"/>
          <w:szCs w:val="24"/>
          <w:lang w:eastAsia="en-US"/>
        </w:rPr>
      </w:pPr>
      <w:r w:rsidRPr="009A2945">
        <w:rPr>
          <w:rFonts w:asciiTheme="minorHAnsi" w:hAnsiTheme="minorHAnsi" w:cstheme="minorHAnsi"/>
          <w:b/>
          <w:color w:val="000000"/>
          <w:sz w:val="24"/>
          <w:szCs w:val="24"/>
          <w:lang w:eastAsia="en-US"/>
        </w:rPr>
        <w:t>35</w:t>
      </w:r>
      <w:r w:rsidR="00AD0DAF" w:rsidRPr="009A2945">
        <w:rPr>
          <w:rFonts w:asciiTheme="minorHAnsi" w:hAnsiTheme="minorHAnsi" w:cstheme="minorHAnsi"/>
          <w:b/>
          <w:color w:val="000000"/>
          <w:sz w:val="24"/>
          <w:szCs w:val="24"/>
          <w:lang w:eastAsia="en-US"/>
        </w:rPr>
        <w:t xml:space="preserve">.1 To discuss setting up </w:t>
      </w:r>
      <w:r w:rsidR="005F7909">
        <w:rPr>
          <w:rFonts w:asciiTheme="minorHAnsi" w:hAnsiTheme="minorHAnsi" w:cstheme="minorHAnsi"/>
          <w:b/>
          <w:color w:val="000000"/>
          <w:sz w:val="24"/>
          <w:szCs w:val="24"/>
          <w:lang w:eastAsia="en-US"/>
        </w:rPr>
        <w:t>a ‘</w:t>
      </w:r>
      <w:r w:rsidR="00AD0DAF" w:rsidRPr="009A2945">
        <w:rPr>
          <w:rFonts w:asciiTheme="minorHAnsi" w:hAnsiTheme="minorHAnsi" w:cstheme="minorHAnsi"/>
          <w:b/>
          <w:color w:val="000000"/>
          <w:sz w:val="24"/>
          <w:szCs w:val="24"/>
          <w:lang w:eastAsia="en-US"/>
        </w:rPr>
        <w:t>No Cold Calling Zone</w:t>
      </w:r>
      <w:r w:rsidR="005F7909">
        <w:rPr>
          <w:rFonts w:asciiTheme="minorHAnsi" w:hAnsiTheme="minorHAnsi" w:cstheme="minorHAnsi"/>
          <w:b/>
          <w:color w:val="000000"/>
          <w:sz w:val="24"/>
          <w:szCs w:val="24"/>
          <w:lang w:eastAsia="en-US"/>
        </w:rPr>
        <w:t>’</w:t>
      </w:r>
    </w:p>
    <w:p w14:paraId="07F4F27D" w14:textId="57BA2BA9" w:rsidR="00AD0DAF" w:rsidRPr="009A2945" w:rsidRDefault="00A83F36" w:rsidP="00AD0DAF">
      <w:pPr>
        <w:rPr>
          <w:rFonts w:asciiTheme="minorHAnsi" w:hAnsiTheme="minorHAnsi" w:cstheme="minorHAnsi"/>
          <w:bCs/>
          <w:color w:val="000000"/>
          <w:sz w:val="24"/>
          <w:szCs w:val="24"/>
          <w:lang w:eastAsia="en-US"/>
        </w:rPr>
      </w:pPr>
      <w:r w:rsidRPr="009A2945">
        <w:rPr>
          <w:rFonts w:asciiTheme="minorHAnsi" w:hAnsiTheme="minorHAnsi" w:cstheme="minorHAnsi"/>
          <w:bCs/>
          <w:color w:val="000000"/>
          <w:sz w:val="24"/>
          <w:szCs w:val="24"/>
          <w:lang w:eastAsia="en-US"/>
        </w:rPr>
        <w:t>Clive Robinson</w:t>
      </w:r>
      <w:r w:rsidR="00C67CFE" w:rsidRPr="009A2945">
        <w:rPr>
          <w:rFonts w:asciiTheme="minorHAnsi" w:hAnsiTheme="minorHAnsi" w:cstheme="minorHAnsi"/>
          <w:bCs/>
          <w:color w:val="000000"/>
          <w:sz w:val="24"/>
          <w:szCs w:val="24"/>
          <w:lang w:eastAsia="en-US"/>
        </w:rPr>
        <w:t>,</w:t>
      </w:r>
      <w:r w:rsidRPr="009A2945">
        <w:rPr>
          <w:rFonts w:asciiTheme="minorHAnsi" w:hAnsiTheme="minorHAnsi" w:cstheme="minorHAnsi"/>
          <w:bCs/>
          <w:color w:val="000000"/>
          <w:sz w:val="24"/>
          <w:szCs w:val="24"/>
          <w:lang w:eastAsia="en-US"/>
        </w:rPr>
        <w:t xml:space="preserve"> </w:t>
      </w:r>
      <w:r w:rsidR="00C67CFE" w:rsidRPr="009A2945">
        <w:rPr>
          <w:rFonts w:asciiTheme="minorHAnsi" w:hAnsiTheme="minorHAnsi" w:cstheme="minorHAnsi"/>
          <w:bCs/>
          <w:color w:val="000000"/>
          <w:sz w:val="24"/>
          <w:szCs w:val="24"/>
          <w:lang w:eastAsia="en-US"/>
        </w:rPr>
        <w:t>T</w:t>
      </w:r>
      <w:r w:rsidRPr="009A2945">
        <w:rPr>
          <w:rFonts w:asciiTheme="minorHAnsi" w:hAnsiTheme="minorHAnsi" w:cstheme="minorHAnsi"/>
          <w:bCs/>
          <w:color w:val="000000"/>
          <w:sz w:val="24"/>
          <w:szCs w:val="24"/>
          <w:lang w:eastAsia="en-US"/>
        </w:rPr>
        <w:t xml:space="preserve">rading </w:t>
      </w:r>
      <w:r w:rsidR="00C67CFE" w:rsidRPr="009A2945">
        <w:rPr>
          <w:rFonts w:asciiTheme="minorHAnsi" w:hAnsiTheme="minorHAnsi" w:cstheme="minorHAnsi"/>
          <w:bCs/>
          <w:color w:val="000000"/>
          <w:sz w:val="24"/>
          <w:szCs w:val="24"/>
          <w:lang w:eastAsia="en-US"/>
        </w:rPr>
        <w:t>S</w:t>
      </w:r>
      <w:r w:rsidRPr="009A2945">
        <w:rPr>
          <w:rFonts w:asciiTheme="minorHAnsi" w:hAnsiTheme="minorHAnsi" w:cstheme="minorHAnsi"/>
          <w:bCs/>
          <w:color w:val="000000"/>
          <w:sz w:val="24"/>
          <w:szCs w:val="24"/>
          <w:lang w:eastAsia="en-US"/>
        </w:rPr>
        <w:t xml:space="preserve">tandards </w:t>
      </w:r>
      <w:r w:rsidR="00C67CFE" w:rsidRPr="009A2945">
        <w:rPr>
          <w:rFonts w:asciiTheme="minorHAnsi" w:hAnsiTheme="minorHAnsi" w:cstheme="minorHAnsi"/>
          <w:bCs/>
          <w:color w:val="000000"/>
          <w:sz w:val="24"/>
          <w:szCs w:val="24"/>
          <w:lang w:eastAsia="en-US"/>
        </w:rPr>
        <w:t>O</w:t>
      </w:r>
      <w:r w:rsidRPr="009A2945">
        <w:rPr>
          <w:rFonts w:asciiTheme="minorHAnsi" w:hAnsiTheme="minorHAnsi" w:cstheme="minorHAnsi"/>
          <w:bCs/>
          <w:color w:val="000000"/>
          <w:sz w:val="24"/>
          <w:szCs w:val="24"/>
          <w:lang w:eastAsia="en-US"/>
        </w:rPr>
        <w:t xml:space="preserve">fficer </w:t>
      </w:r>
      <w:r w:rsidR="00C67CFE" w:rsidRPr="009A2945">
        <w:rPr>
          <w:rFonts w:asciiTheme="minorHAnsi" w:hAnsiTheme="minorHAnsi" w:cstheme="minorHAnsi"/>
          <w:bCs/>
          <w:color w:val="000000"/>
          <w:sz w:val="24"/>
          <w:szCs w:val="24"/>
          <w:lang w:eastAsia="en-US"/>
        </w:rPr>
        <w:t xml:space="preserve">from the Public Protection Partnership which covers Bracknell Forest, West Berkshire and Wokingham </w:t>
      </w:r>
      <w:r w:rsidR="005F7909">
        <w:rPr>
          <w:rFonts w:asciiTheme="minorHAnsi" w:hAnsiTheme="minorHAnsi" w:cstheme="minorHAnsi"/>
          <w:bCs/>
          <w:color w:val="000000"/>
          <w:sz w:val="24"/>
          <w:szCs w:val="24"/>
          <w:lang w:eastAsia="en-US"/>
        </w:rPr>
        <w:t>B</w:t>
      </w:r>
      <w:r w:rsidR="00C67CFE" w:rsidRPr="009A2945">
        <w:rPr>
          <w:rFonts w:asciiTheme="minorHAnsi" w:hAnsiTheme="minorHAnsi" w:cstheme="minorHAnsi"/>
          <w:bCs/>
          <w:color w:val="000000"/>
          <w:sz w:val="24"/>
          <w:szCs w:val="24"/>
          <w:lang w:eastAsia="en-US"/>
        </w:rPr>
        <w:t xml:space="preserve">orough </w:t>
      </w:r>
      <w:r w:rsidR="005F7909">
        <w:rPr>
          <w:rFonts w:asciiTheme="minorHAnsi" w:hAnsiTheme="minorHAnsi" w:cstheme="minorHAnsi"/>
          <w:bCs/>
          <w:color w:val="000000"/>
          <w:sz w:val="24"/>
          <w:szCs w:val="24"/>
          <w:lang w:eastAsia="en-US"/>
        </w:rPr>
        <w:t>C</w:t>
      </w:r>
      <w:r w:rsidR="00C67CFE" w:rsidRPr="009A2945">
        <w:rPr>
          <w:rFonts w:asciiTheme="minorHAnsi" w:hAnsiTheme="minorHAnsi" w:cstheme="minorHAnsi"/>
          <w:bCs/>
          <w:color w:val="000000"/>
          <w:sz w:val="24"/>
          <w:szCs w:val="24"/>
          <w:lang w:eastAsia="en-US"/>
        </w:rPr>
        <w:t>ouncils gave an overview of the ‘No Cold Calling Zones’ scheme.  It is a crime prevention initiative setup between Thames Valley Police and the Public Protection Partnership.</w:t>
      </w:r>
      <w:r w:rsidR="00C52F07" w:rsidRPr="009A2945">
        <w:rPr>
          <w:rFonts w:asciiTheme="minorHAnsi" w:hAnsiTheme="minorHAnsi" w:cstheme="minorHAnsi"/>
          <w:bCs/>
          <w:color w:val="000000"/>
          <w:sz w:val="24"/>
          <w:szCs w:val="24"/>
          <w:lang w:eastAsia="en-US"/>
        </w:rPr>
        <w:t xml:space="preserve">  It is primarily led by residents so it is essential to ensure that residents support the setting up </w:t>
      </w:r>
      <w:r w:rsidR="005F7909">
        <w:rPr>
          <w:rFonts w:asciiTheme="minorHAnsi" w:hAnsiTheme="minorHAnsi" w:cstheme="minorHAnsi"/>
          <w:bCs/>
          <w:color w:val="000000"/>
          <w:sz w:val="24"/>
          <w:szCs w:val="24"/>
          <w:lang w:eastAsia="en-US"/>
        </w:rPr>
        <w:t xml:space="preserve">of </w:t>
      </w:r>
      <w:r w:rsidR="00C52F07" w:rsidRPr="009A2945">
        <w:rPr>
          <w:rFonts w:asciiTheme="minorHAnsi" w:hAnsiTheme="minorHAnsi" w:cstheme="minorHAnsi"/>
          <w:bCs/>
          <w:color w:val="000000"/>
          <w:sz w:val="24"/>
          <w:szCs w:val="24"/>
          <w:lang w:eastAsia="en-US"/>
        </w:rPr>
        <w:t xml:space="preserve">a zone before proceeding.  Once the zone is set up signs can be put up on sign posts around the area and residents will be given stickers to go on their doors. </w:t>
      </w:r>
    </w:p>
    <w:p w14:paraId="7AD4473D" w14:textId="77777777" w:rsidR="00C52F07" w:rsidRPr="009A2945" w:rsidRDefault="00C52F07" w:rsidP="00AD0DAF">
      <w:pPr>
        <w:rPr>
          <w:rFonts w:asciiTheme="minorHAnsi" w:hAnsiTheme="minorHAnsi" w:cstheme="minorHAnsi"/>
          <w:bCs/>
          <w:color w:val="000000"/>
          <w:sz w:val="24"/>
          <w:szCs w:val="24"/>
          <w:lang w:eastAsia="en-US"/>
        </w:rPr>
      </w:pPr>
      <w:r w:rsidRPr="009A2945">
        <w:rPr>
          <w:rFonts w:asciiTheme="minorHAnsi" w:hAnsiTheme="minorHAnsi" w:cstheme="minorHAnsi"/>
          <w:bCs/>
          <w:color w:val="000000"/>
          <w:sz w:val="24"/>
          <w:szCs w:val="24"/>
          <w:lang w:eastAsia="en-US"/>
        </w:rPr>
        <w:t>These measures are often enough to dissuade cold callers in that area.</w:t>
      </w:r>
      <w:r w:rsidR="00A83F36" w:rsidRPr="009A2945">
        <w:rPr>
          <w:rFonts w:asciiTheme="minorHAnsi" w:hAnsiTheme="minorHAnsi" w:cstheme="minorHAnsi"/>
          <w:bCs/>
          <w:color w:val="000000"/>
          <w:sz w:val="24"/>
          <w:szCs w:val="24"/>
          <w:lang w:eastAsia="en-US"/>
        </w:rPr>
        <w:t xml:space="preserve">  </w:t>
      </w:r>
    </w:p>
    <w:p w14:paraId="7E928710" w14:textId="77777777" w:rsidR="00C52F07" w:rsidRPr="009A2945" w:rsidRDefault="00A83F36" w:rsidP="00AD0DAF">
      <w:pPr>
        <w:rPr>
          <w:rFonts w:asciiTheme="minorHAnsi" w:hAnsiTheme="minorHAnsi" w:cstheme="minorHAnsi"/>
          <w:bCs/>
          <w:color w:val="000000"/>
          <w:sz w:val="24"/>
          <w:szCs w:val="24"/>
          <w:lang w:eastAsia="en-US"/>
        </w:rPr>
      </w:pPr>
      <w:r w:rsidRPr="009A2945">
        <w:rPr>
          <w:rFonts w:asciiTheme="minorHAnsi" w:hAnsiTheme="minorHAnsi" w:cstheme="minorHAnsi"/>
          <w:bCs/>
          <w:color w:val="000000"/>
          <w:sz w:val="24"/>
          <w:szCs w:val="24"/>
          <w:lang w:eastAsia="en-US"/>
        </w:rPr>
        <w:lastRenderedPageBreak/>
        <w:t xml:space="preserve">There is an enforcement action that </w:t>
      </w:r>
      <w:r w:rsidR="00C52F07" w:rsidRPr="009A2945">
        <w:rPr>
          <w:rFonts w:asciiTheme="minorHAnsi" w:hAnsiTheme="minorHAnsi" w:cstheme="minorHAnsi"/>
          <w:bCs/>
          <w:color w:val="000000"/>
          <w:sz w:val="24"/>
          <w:szCs w:val="24"/>
          <w:lang w:eastAsia="en-US"/>
        </w:rPr>
        <w:t>T</w:t>
      </w:r>
      <w:r w:rsidRPr="009A2945">
        <w:rPr>
          <w:rFonts w:asciiTheme="minorHAnsi" w:hAnsiTheme="minorHAnsi" w:cstheme="minorHAnsi"/>
          <w:bCs/>
          <w:color w:val="000000"/>
          <w:sz w:val="24"/>
          <w:szCs w:val="24"/>
          <w:lang w:eastAsia="en-US"/>
        </w:rPr>
        <w:t xml:space="preserve">rading </w:t>
      </w:r>
      <w:r w:rsidR="00C52F07" w:rsidRPr="009A2945">
        <w:rPr>
          <w:rFonts w:asciiTheme="minorHAnsi" w:hAnsiTheme="minorHAnsi" w:cstheme="minorHAnsi"/>
          <w:bCs/>
          <w:color w:val="000000"/>
          <w:sz w:val="24"/>
          <w:szCs w:val="24"/>
          <w:lang w:eastAsia="en-US"/>
        </w:rPr>
        <w:t>S</w:t>
      </w:r>
      <w:r w:rsidRPr="009A2945">
        <w:rPr>
          <w:rFonts w:asciiTheme="minorHAnsi" w:hAnsiTheme="minorHAnsi" w:cstheme="minorHAnsi"/>
          <w:bCs/>
          <w:color w:val="000000"/>
          <w:sz w:val="24"/>
          <w:szCs w:val="24"/>
          <w:lang w:eastAsia="en-US"/>
        </w:rPr>
        <w:t xml:space="preserve">tandards can take </w:t>
      </w:r>
      <w:r w:rsidR="00C52F07" w:rsidRPr="009A2945">
        <w:rPr>
          <w:rFonts w:asciiTheme="minorHAnsi" w:hAnsiTheme="minorHAnsi" w:cstheme="minorHAnsi"/>
          <w:bCs/>
          <w:color w:val="000000"/>
          <w:sz w:val="24"/>
          <w:szCs w:val="24"/>
          <w:lang w:eastAsia="en-US"/>
        </w:rPr>
        <w:t xml:space="preserve">if people ignore the No Cold Calling Zone signs </w:t>
      </w:r>
      <w:r w:rsidRPr="009A2945">
        <w:rPr>
          <w:rFonts w:asciiTheme="minorHAnsi" w:hAnsiTheme="minorHAnsi" w:cstheme="minorHAnsi"/>
          <w:bCs/>
          <w:color w:val="000000"/>
          <w:sz w:val="24"/>
          <w:szCs w:val="24"/>
          <w:lang w:eastAsia="en-US"/>
        </w:rPr>
        <w:t xml:space="preserve">but </w:t>
      </w:r>
      <w:r w:rsidR="00C52F07" w:rsidRPr="009A2945">
        <w:rPr>
          <w:rFonts w:asciiTheme="minorHAnsi" w:hAnsiTheme="minorHAnsi" w:cstheme="minorHAnsi"/>
          <w:bCs/>
          <w:color w:val="000000"/>
          <w:sz w:val="24"/>
          <w:szCs w:val="24"/>
          <w:lang w:eastAsia="en-US"/>
        </w:rPr>
        <w:t xml:space="preserve">this action </w:t>
      </w:r>
      <w:r w:rsidRPr="009A2945">
        <w:rPr>
          <w:rFonts w:asciiTheme="minorHAnsi" w:hAnsiTheme="minorHAnsi" w:cstheme="minorHAnsi"/>
          <w:bCs/>
          <w:color w:val="000000"/>
          <w:sz w:val="24"/>
          <w:szCs w:val="24"/>
          <w:lang w:eastAsia="en-US"/>
        </w:rPr>
        <w:t>woul</w:t>
      </w:r>
      <w:r w:rsidR="00C52F07" w:rsidRPr="009A2945">
        <w:rPr>
          <w:rFonts w:asciiTheme="minorHAnsi" w:hAnsiTheme="minorHAnsi" w:cstheme="minorHAnsi"/>
          <w:bCs/>
          <w:color w:val="000000"/>
          <w:sz w:val="24"/>
          <w:szCs w:val="24"/>
          <w:lang w:eastAsia="en-US"/>
        </w:rPr>
        <w:t xml:space="preserve">d only be taken against </w:t>
      </w:r>
      <w:r w:rsidRPr="009A2945">
        <w:rPr>
          <w:rFonts w:asciiTheme="minorHAnsi" w:hAnsiTheme="minorHAnsi" w:cstheme="minorHAnsi"/>
          <w:bCs/>
          <w:color w:val="000000"/>
          <w:sz w:val="24"/>
          <w:szCs w:val="24"/>
          <w:lang w:eastAsia="en-US"/>
        </w:rPr>
        <w:t>repeated offender</w:t>
      </w:r>
      <w:r w:rsidR="00C52F07" w:rsidRPr="009A2945">
        <w:rPr>
          <w:rFonts w:asciiTheme="minorHAnsi" w:hAnsiTheme="minorHAnsi" w:cstheme="minorHAnsi"/>
          <w:bCs/>
          <w:color w:val="000000"/>
          <w:sz w:val="24"/>
          <w:szCs w:val="24"/>
          <w:lang w:eastAsia="en-US"/>
        </w:rPr>
        <w:t>s</w:t>
      </w:r>
      <w:r w:rsidRPr="009A2945">
        <w:rPr>
          <w:rFonts w:asciiTheme="minorHAnsi" w:hAnsiTheme="minorHAnsi" w:cstheme="minorHAnsi"/>
          <w:bCs/>
          <w:color w:val="000000"/>
          <w:sz w:val="24"/>
          <w:szCs w:val="24"/>
          <w:lang w:eastAsia="en-US"/>
        </w:rPr>
        <w:t xml:space="preserve">.   </w:t>
      </w:r>
    </w:p>
    <w:p w14:paraId="32562572" w14:textId="57B33A6B" w:rsidR="00A83F36" w:rsidRPr="009A2945" w:rsidRDefault="00C52F07" w:rsidP="00C52F07">
      <w:pPr>
        <w:rPr>
          <w:rFonts w:asciiTheme="minorHAnsi" w:hAnsiTheme="minorHAnsi" w:cstheme="minorHAnsi"/>
          <w:bCs/>
          <w:color w:val="000000"/>
          <w:sz w:val="24"/>
          <w:szCs w:val="24"/>
          <w:lang w:eastAsia="en-US"/>
        </w:rPr>
      </w:pPr>
      <w:r w:rsidRPr="009A2945">
        <w:rPr>
          <w:rFonts w:asciiTheme="minorHAnsi" w:hAnsiTheme="minorHAnsi" w:cstheme="minorHAnsi"/>
          <w:bCs/>
          <w:color w:val="000000"/>
          <w:sz w:val="24"/>
          <w:szCs w:val="24"/>
          <w:lang w:eastAsia="en-US"/>
        </w:rPr>
        <w:t xml:space="preserve">In order to go ahead and set up the zone there needs to be support from 66% of residents in an area. </w:t>
      </w:r>
      <w:r w:rsidR="00A83F36" w:rsidRPr="009A2945">
        <w:rPr>
          <w:rFonts w:asciiTheme="minorHAnsi" w:hAnsiTheme="minorHAnsi" w:cstheme="minorHAnsi"/>
          <w:bCs/>
          <w:color w:val="000000"/>
          <w:sz w:val="24"/>
          <w:szCs w:val="24"/>
          <w:lang w:eastAsia="en-US"/>
        </w:rPr>
        <w:t>Canvassing for political and religious pu</w:t>
      </w:r>
      <w:r w:rsidRPr="009A2945">
        <w:rPr>
          <w:rFonts w:asciiTheme="minorHAnsi" w:hAnsiTheme="minorHAnsi" w:cstheme="minorHAnsi"/>
          <w:bCs/>
          <w:color w:val="000000"/>
          <w:sz w:val="24"/>
          <w:szCs w:val="24"/>
          <w:lang w:eastAsia="en-US"/>
        </w:rPr>
        <w:t>r</w:t>
      </w:r>
      <w:r w:rsidR="00A83F36" w:rsidRPr="009A2945">
        <w:rPr>
          <w:rFonts w:asciiTheme="minorHAnsi" w:hAnsiTheme="minorHAnsi" w:cstheme="minorHAnsi"/>
          <w:bCs/>
          <w:color w:val="000000"/>
          <w:sz w:val="24"/>
          <w:szCs w:val="24"/>
          <w:lang w:eastAsia="en-US"/>
        </w:rPr>
        <w:t>poses can continue</w:t>
      </w:r>
      <w:r w:rsidRPr="009A2945">
        <w:rPr>
          <w:rFonts w:asciiTheme="minorHAnsi" w:hAnsiTheme="minorHAnsi" w:cstheme="minorHAnsi"/>
          <w:bCs/>
          <w:color w:val="000000"/>
          <w:sz w:val="24"/>
          <w:szCs w:val="24"/>
          <w:lang w:eastAsia="en-US"/>
        </w:rPr>
        <w:t xml:space="preserve"> in a No Cold Calling Zone</w:t>
      </w:r>
      <w:r w:rsidR="00A83F36" w:rsidRPr="009A2945">
        <w:rPr>
          <w:rFonts w:asciiTheme="minorHAnsi" w:hAnsiTheme="minorHAnsi" w:cstheme="minorHAnsi"/>
          <w:bCs/>
          <w:color w:val="000000"/>
          <w:sz w:val="24"/>
          <w:szCs w:val="24"/>
          <w:lang w:eastAsia="en-US"/>
        </w:rPr>
        <w:t xml:space="preserve">.   </w:t>
      </w:r>
      <w:r w:rsidRPr="009A2945">
        <w:rPr>
          <w:rFonts w:asciiTheme="minorHAnsi" w:hAnsiTheme="minorHAnsi" w:cstheme="minorHAnsi"/>
          <w:bCs/>
          <w:color w:val="000000"/>
          <w:sz w:val="24"/>
          <w:szCs w:val="24"/>
          <w:lang w:eastAsia="en-US"/>
        </w:rPr>
        <w:t xml:space="preserve">It also does not prevent leafleting in an area. </w:t>
      </w:r>
      <w:r w:rsidR="005F7909">
        <w:rPr>
          <w:rFonts w:asciiTheme="minorHAnsi" w:hAnsiTheme="minorHAnsi" w:cstheme="minorHAnsi"/>
          <w:bCs/>
          <w:color w:val="000000"/>
          <w:sz w:val="24"/>
          <w:szCs w:val="24"/>
          <w:lang w:eastAsia="en-US"/>
        </w:rPr>
        <w:t xml:space="preserve"> Companies which sell door-to-door can apply to the Public Protection Partnership for a list of ‘No Cold Calling Zones’ so they know not to approach homes in these areas. </w:t>
      </w:r>
    </w:p>
    <w:p w14:paraId="4128CA3D" w14:textId="2F2AE8D1" w:rsidR="0025059A" w:rsidRPr="009A2945" w:rsidRDefault="0025059A" w:rsidP="00AD0DAF">
      <w:pPr>
        <w:rPr>
          <w:rFonts w:asciiTheme="minorHAnsi" w:hAnsiTheme="minorHAnsi" w:cstheme="minorHAnsi"/>
          <w:bCs/>
          <w:color w:val="000000"/>
          <w:sz w:val="24"/>
          <w:szCs w:val="24"/>
          <w:lang w:eastAsia="en-US"/>
        </w:rPr>
      </w:pPr>
      <w:r w:rsidRPr="009A2945">
        <w:rPr>
          <w:rFonts w:asciiTheme="minorHAnsi" w:hAnsiTheme="minorHAnsi" w:cstheme="minorHAnsi"/>
          <w:bCs/>
          <w:color w:val="000000"/>
          <w:sz w:val="24"/>
          <w:szCs w:val="24"/>
          <w:lang w:eastAsia="en-US"/>
        </w:rPr>
        <w:t>It was agreed that the Parish Council will</w:t>
      </w:r>
      <w:r w:rsidR="00C52F07" w:rsidRPr="009A2945">
        <w:rPr>
          <w:rFonts w:asciiTheme="minorHAnsi" w:hAnsiTheme="minorHAnsi" w:cstheme="minorHAnsi"/>
          <w:bCs/>
          <w:color w:val="000000"/>
          <w:sz w:val="24"/>
          <w:szCs w:val="24"/>
          <w:lang w:eastAsia="en-US"/>
        </w:rPr>
        <w:t xml:space="preserve"> ask</w:t>
      </w:r>
      <w:r w:rsidRPr="009A2945">
        <w:rPr>
          <w:rFonts w:asciiTheme="minorHAnsi" w:hAnsiTheme="minorHAnsi" w:cstheme="minorHAnsi"/>
          <w:bCs/>
          <w:color w:val="000000"/>
          <w:sz w:val="24"/>
          <w:szCs w:val="24"/>
          <w:lang w:eastAsia="en-US"/>
        </w:rPr>
        <w:t xml:space="preserve"> residents if they would like to go ahead with setting up a </w:t>
      </w:r>
      <w:r w:rsidR="005F7909">
        <w:rPr>
          <w:rFonts w:asciiTheme="minorHAnsi" w:hAnsiTheme="minorHAnsi" w:cstheme="minorHAnsi"/>
          <w:bCs/>
          <w:color w:val="000000"/>
          <w:sz w:val="24"/>
          <w:szCs w:val="24"/>
          <w:lang w:eastAsia="en-US"/>
        </w:rPr>
        <w:t>‘</w:t>
      </w:r>
      <w:r w:rsidR="00C52F07" w:rsidRPr="009A2945">
        <w:rPr>
          <w:rFonts w:asciiTheme="minorHAnsi" w:hAnsiTheme="minorHAnsi" w:cstheme="minorHAnsi"/>
          <w:bCs/>
          <w:color w:val="000000"/>
          <w:sz w:val="24"/>
          <w:szCs w:val="24"/>
          <w:lang w:eastAsia="en-US"/>
        </w:rPr>
        <w:t>No C</w:t>
      </w:r>
      <w:r w:rsidRPr="009A2945">
        <w:rPr>
          <w:rFonts w:asciiTheme="minorHAnsi" w:hAnsiTheme="minorHAnsi" w:cstheme="minorHAnsi"/>
          <w:bCs/>
          <w:color w:val="000000"/>
          <w:sz w:val="24"/>
          <w:szCs w:val="24"/>
          <w:lang w:eastAsia="en-US"/>
        </w:rPr>
        <w:t xml:space="preserve">old </w:t>
      </w:r>
      <w:r w:rsidR="00C52F07" w:rsidRPr="009A2945">
        <w:rPr>
          <w:rFonts w:asciiTheme="minorHAnsi" w:hAnsiTheme="minorHAnsi" w:cstheme="minorHAnsi"/>
          <w:bCs/>
          <w:color w:val="000000"/>
          <w:sz w:val="24"/>
          <w:szCs w:val="24"/>
          <w:lang w:eastAsia="en-US"/>
        </w:rPr>
        <w:t>C</w:t>
      </w:r>
      <w:r w:rsidRPr="009A2945">
        <w:rPr>
          <w:rFonts w:asciiTheme="minorHAnsi" w:hAnsiTheme="minorHAnsi" w:cstheme="minorHAnsi"/>
          <w:bCs/>
          <w:color w:val="000000"/>
          <w:sz w:val="24"/>
          <w:szCs w:val="24"/>
          <w:lang w:eastAsia="en-US"/>
        </w:rPr>
        <w:t xml:space="preserve">alling </w:t>
      </w:r>
      <w:r w:rsidR="00C52F07" w:rsidRPr="009A2945">
        <w:rPr>
          <w:rFonts w:asciiTheme="minorHAnsi" w:hAnsiTheme="minorHAnsi" w:cstheme="minorHAnsi"/>
          <w:bCs/>
          <w:color w:val="000000"/>
          <w:sz w:val="24"/>
          <w:szCs w:val="24"/>
          <w:lang w:eastAsia="en-US"/>
        </w:rPr>
        <w:t>Z</w:t>
      </w:r>
      <w:r w:rsidRPr="009A2945">
        <w:rPr>
          <w:rFonts w:asciiTheme="minorHAnsi" w:hAnsiTheme="minorHAnsi" w:cstheme="minorHAnsi"/>
          <w:bCs/>
          <w:color w:val="000000"/>
          <w:sz w:val="24"/>
          <w:szCs w:val="24"/>
          <w:lang w:eastAsia="en-US"/>
        </w:rPr>
        <w:t>one</w:t>
      </w:r>
      <w:r w:rsidR="005F7909">
        <w:rPr>
          <w:rFonts w:asciiTheme="minorHAnsi" w:hAnsiTheme="minorHAnsi" w:cstheme="minorHAnsi"/>
          <w:bCs/>
          <w:color w:val="000000"/>
          <w:sz w:val="24"/>
          <w:szCs w:val="24"/>
          <w:lang w:eastAsia="en-US"/>
        </w:rPr>
        <w:t>’</w:t>
      </w:r>
      <w:r w:rsidRPr="009A2945">
        <w:rPr>
          <w:rFonts w:asciiTheme="minorHAnsi" w:hAnsiTheme="minorHAnsi" w:cstheme="minorHAnsi"/>
          <w:bCs/>
          <w:color w:val="000000"/>
          <w:sz w:val="24"/>
          <w:szCs w:val="24"/>
          <w:lang w:eastAsia="en-US"/>
        </w:rPr>
        <w:t xml:space="preserve">. </w:t>
      </w:r>
      <w:r w:rsidR="00C52F07" w:rsidRPr="009A2945">
        <w:rPr>
          <w:rFonts w:asciiTheme="minorHAnsi" w:hAnsiTheme="minorHAnsi" w:cstheme="minorHAnsi"/>
          <w:bCs/>
          <w:color w:val="000000"/>
          <w:sz w:val="24"/>
          <w:szCs w:val="24"/>
          <w:lang w:eastAsia="en-US"/>
        </w:rPr>
        <w:t xml:space="preserve"> Mr. Hicks to liaise further with Clive Robinson to start the consultation process.</w:t>
      </w:r>
    </w:p>
    <w:p w14:paraId="052A4D95" w14:textId="110BE06D" w:rsidR="00C52F07" w:rsidRPr="009A2945" w:rsidRDefault="00C52F07" w:rsidP="00C52F07">
      <w:pPr>
        <w:jc w:val="right"/>
        <w:rPr>
          <w:rFonts w:asciiTheme="minorHAnsi" w:hAnsiTheme="minorHAnsi" w:cstheme="minorHAnsi"/>
          <w:b/>
          <w:color w:val="000000"/>
          <w:sz w:val="24"/>
          <w:szCs w:val="24"/>
          <w:lang w:eastAsia="en-US"/>
        </w:rPr>
      </w:pPr>
      <w:proofErr w:type="gramStart"/>
      <w:r w:rsidRPr="009A2945">
        <w:rPr>
          <w:rFonts w:asciiTheme="minorHAnsi" w:hAnsiTheme="minorHAnsi" w:cstheme="minorHAnsi"/>
          <w:b/>
          <w:color w:val="000000"/>
          <w:sz w:val="24"/>
          <w:szCs w:val="24"/>
          <w:lang w:eastAsia="en-US"/>
        </w:rPr>
        <w:t>Action :</w:t>
      </w:r>
      <w:proofErr w:type="gramEnd"/>
      <w:r w:rsidRPr="009A2945">
        <w:rPr>
          <w:rFonts w:asciiTheme="minorHAnsi" w:hAnsiTheme="minorHAnsi" w:cstheme="minorHAnsi"/>
          <w:b/>
          <w:color w:val="000000"/>
          <w:sz w:val="24"/>
          <w:szCs w:val="24"/>
          <w:lang w:eastAsia="en-US"/>
        </w:rPr>
        <w:t xml:space="preserve"> JH</w:t>
      </w:r>
    </w:p>
    <w:p w14:paraId="0249A670" w14:textId="124F2B20" w:rsidR="00AD0DAF" w:rsidRPr="009A2945" w:rsidRDefault="00C52F07" w:rsidP="00AD0DAF">
      <w:pPr>
        <w:rPr>
          <w:rFonts w:asciiTheme="minorHAnsi" w:hAnsiTheme="minorHAnsi" w:cstheme="minorHAnsi"/>
          <w:b/>
          <w:color w:val="000000"/>
          <w:sz w:val="24"/>
          <w:szCs w:val="24"/>
          <w:lang w:eastAsia="en-US"/>
        </w:rPr>
      </w:pPr>
      <w:r w:rsidRPr="009A2945">
        <w:rPr>
          <w:rFonts w:asciiTheme="minorHAnsi" w:hAnsiTheme="minorHAnsi" w:cstheme="minorHAnsi"/>
          <w:b/>
          <w:color w:val="000000"/>
          <w:sz w:val="24"/>
          <w:szCs w:val="24"/>
          <w:lang w:eastAsia="en-US"/>
        </w:rPr>
        <w:t>35</w:t>
      </w:r>
      <w:r w:rsidR="00AD0DAF" w:rsidRPr="009A2945">
        <w:rPr>
          <w:rFonts w:asciiTheme="minorHAnsi" w:hAnsiTheme="minorHAnsi" w:cstheme="minorHAnsi"/>
          <w:b/>
          <w:color w:val="000000"/>
          <w:sz w:val="24"/>
          <w:szCs w:val="24"/>
          <w:lang w:eastAsia="en-US"/>
        </w:rPr>
        <w:t xml:space="preserve">.2 To provide an update on the joint purchase of a Speed Indicator Device </w:t>
      </w:r>
    </w:p>
    <w:p w14:paraId="6E952D4B" w14:textId="317EDB1F" w:rsidR="004C6820" w:rsidRDefault="00C52F07" w:rsidP="00AD0DAF">
      <w:pPr>
        <w:rPr>
          <w:rFonts w:asciiTheme="minorHAnsi" w:hAnsiTheme="minorHAnsi" w:cstheme="minorHAnsi"/>
          <w:bCs/>
          <w:color w:val="000000"/>
          <w:sz w:val="24"/>
          <w:szCs w:val="24"/>
          <w:lang w:eastAsia="en-US"/>
        </w:rPr>
      </w:pPr>
      <w:r w:rsidRPr="009A2945">
        <w:rPr>
          <w:rFonts w:asciiTheme="minorHAnsi" w:hAnsiTheme="minorHAnsi" w:cstheme="minorHAnsi"/>
          <w:bCs/>
          <w:color w:val="000000"/>
          <w:sz w:val="24"/>
          <w:szCs w:val="24"/>
          <w:lang w:eastAsia="en-US"/>
        </w:rPr>
        <w:t xml:space="preserve">The Speed Indicator </w:t>
      </w:r>
      <w:proofErr w:type="gramStart"/>
      <w:r w:rsidRPr="009A2945">
        <w:rPr>
          <w:rFonts w:asciiTheme="minorHAnsi" w:hAnsiTheme="minorHAnsi" w:cstheme="minorHAnsi"/>
          <w:bCs/>
          <w:color w:val="000000"/>
          <w:sz w:val="24"/>
          <w:szCs w:val="24"/>
          <w:lang w:eastAsia="en-US"/>
        </w:rPr>
        <w:t>Device(</w:t>
      </w:r>
      <w:proofErr w:type="gramEnd"/>
      <w:r w:rsidRPr="009A2945">
        <w:rPr>
          <w:rFonts w:asciiTheme="minorHAnsi" w:hAnsiTheme="minorHAnsi" w:cstheme="minorHAnsi"/>
          <w:bCs/>
          <w:color w:val="000000"/>
          <w:sz w:val="24"/>
          <w:szCs w:val="24"/>
          <w:lang w:eastAsia="en-US"/>
        </w:rPr>
        <w:t xml:space="preserve">SID) has been delivered and </w:t>
      </w:r>
      <w:r w:rsidR="00AD0DAF" w:rsidRPr="009A2945">
        <w:rPr>
          <w:rFonts w:asciiTheme="minorHAnsi" w:hAnsiTheme="minorHAnsi" w:cstheme="minorHAnsi"/>
          <w:bCs/>
          <w:color w:val="000000"/>
          <w:sz w:val="24"/>
          <w:szCs w:val="24"/>
          <w:lang w:eastAsia="en-US"/>
        </w:rPr>
        <w:t>Aldermaston P</w:t>
      </w:r>
      <w:r w:rsidRPr="009A2945">
        <w:rPr>
          <w:rFonts w:asciiTheme="minorHAnsi" w:hAnsiTheme="minorHAnsi" w:cstheme="minorHAnsi"/>
          <w:bCs/>
          <w:color w:val="000000"/>
          <w:sz w:val="24"/>
          <w:szCs w:val="24"/>
          <w:lang w:eastAsia="en-US"/>
        </w:rPr>
        <w:t xml:space="preserve">arish </w:t>
      </w:r>
      <w:r w:rsidR="00AD0DAF" w:rsidRPr="009A2945">
        <w:rPr>
          <w:rFonts w:asciiTheme="minorHAnsi" w:hAnsiTheme="minorHAnsi" w:cstheme="minorHAnsi"/>
          <w:bCs/>
          <w:color w:val="000000"/>
          <w:sz w:val="24"/>
          <w:szCs w:val="24"/>
          <w:lang w:eastAsia="en-US"/>
        </w:rPr>
        <w:t>C</w:t>
      </w:r>
      <w:r w:rsidRPr="009A2945">
        <w:rPr>
          <w:rFonts w:asciiTheme="minorHAnsi" w:hAnsiTheme="minorHAnsi" w:cstheme="minorHAnsi"/>
          <w:bCs/>
          <w:color w:val="000000"/>
          <w:sz w:val="24"/>
          <w:szCs w:val="24"/>
          <w:lang w:eastAsia="en-US"/>
        </w:rPr>
        <w:t>ouncil are working with West Berkshire to get the necessary approvals to use the SID on the highway</w:t>
      </w:r>
      <w:r w:rsidR="00AD0DAF" w:rsidRPr="009A2945">
        <w:rPr>
          <w:rFonts w:asciiTheme="minorHAnsi" w:hAnsiTheme="minorHAnsi" w:cstheme="minorHAnsi"/>
          <w:bCs/>
          <w:color w:val="000000"/>
          <w:sz w:val="24"/>
          <w:szCs w:val="24"/>
          <w:lang w:eastAsia="en-US"/>
        </w:rPr>
        <w:t xml:space="preserve">.  </w:t>
      </w:r>
      <w:r w:rsidRPr="009A2945">
        <w:rPr>
          <w:rFonts w:asciiTheme="minorHAnsi" w:hAnsiTheme="minorHAnsi" w:cstheme="minorHAnsi"/>
          <w:bCs/>
          <w:color w:val="000000"/>
          <w:sz w:val="24"/>
          <w:szCs w:val="24"/>
          <w:lang w:eastAsia="en-US"/>
        </w:rPr>
        <w:t xml:space="preserve">Two residents have come forward to help with using the SID in Brimpton and there may also be a volunteer parent from the school.  Clerk to liaise with them and arrange for them to be trained on use of the equipment. </w:t>
      </w:r>
    </w:p>
    <w:p w14:paraId="6AA90AA7" w14:textId="3C63278C" w:rsidR="004C6820" w:rsidRPr="009A2945" w:rsidRDefault="004C6820" w:rsidP="00AD0DAF">
      <w:pPr>
        <w:rPr>
          <w:rFonts w:asciiTheme="minorHAnsi" w:hAnsiTheme="minorHAnsi" w:cstheme="minorHAnsi"/>
          <w:bCs/>
          <w:color w:val="000000"/>
          <w:sz w:val="24"/>
          <w:szCs w:val="24"/>
          <w:lang w:eastAsia="en-US"/>
        </w:rPr>
      </w:pPr>
      <w:r>
        <w:rPr>
          <w:rFonts w:asciiTheme="minorHAnsi" w:hAnsiTheme="minorHAnsi" w:cstheme="minorHAnsi"/>
          <w:bCs/>
          <w:color w:val="000000"/>
          <w:sz w:val="24"/>
          <w:szCs w:val="24"/>
          <w:lang w:eastAsia="en-US"/>
        </w:rPr>
        <w:t>The Parish Council agreed that the Clerk should arrange for the SID licence to be signed and returned to West Berkshire legal department.</w:t>
      </w:r>
    </w:p>
    <w:p w14:paraId="71FFA9A8" w14:textId="11D02C1D" w:rsidR="0025059A" w:rsidRPr="009A2945" w:rsidRDefault="00C52F07" w:rsidP="00C52F07">
      <w:pPr>
        <w:jc w:val="right"/>
        <w:rPr>
          <w:rFonts w:asciiTheme="minorHAnsi" w:hAnsiTheme="minorHAnsi" w:cstheme="minorHAnsi"/>
          <w:b/>
          <w:color w:val="000000"/>
          <w:sz w:val="24"/>
          <w:szCs w:val="24"/>
          <w:lang w:eastAsia="en-US"/>
        </w:rPr>
      </w:pPr>
      <w:proofErr w:type="gramStart"/>
      <w:r w:rsidRPr="009A2945">
        <w:rPr>
          <w:rFonts w:asciiTheme="minorHAnsi" w:hAnsiTheme="minorHAnsi" w:cstheme="minorHAnsi"/>
          <w:b/>
          <w:color w:val="000000"/>
          <w:sz w:val="24"/>
          <w:szCs w:val="24"/>
          <w:lang w:eastAsia="en-US"/>
        </w:rPr>
        <w:t>Action :</w:t>
      </w:r>
      <w:proofErr w:type="gramEnd"/>
      <w:r w:rsidRPr="009A2945">
        <w:rPr>
          <w:rFonts w:asciiTheme="minorHAnsi" w:hAnsiTheme="minorHAnsi" w:cstheme="minorHAnsi"/>
          <w:b/>
          <w:color w:val="000000"/>
          <w:sz w:val="24"/>
          <w:szCs w:val="24"/>
          <w:lang w:eastAsia="en-US"/>
        </w:rPr>
        <w:t xml:space="preserve"> Clerk </w:t>
      </w:r>
    </w:p>
    <w:p w14:paraId="68674C91" w14:textId="77777777" w:rsidR="00AD0DAF" w:rsidRPr="009A2945" w:rsidRDefault="00AD0DAF" w:rsidP="00AD0DAF">
      <w:pPr>
        <w:ind w:firstLine="720"/>
        <w:rPr>
          <w:rFonts w:asciiTheme="minorHAnsi" w:hAnsiTheme="minorHAnsi" w:cstheme="minorHAnsi"/>
          <w:bCs/>
          <w:color w:val="000000"/>
          <w:sz w:val="24"/>
          <w:szCs w:val="24"/>
          <w:lang w:eastAsia="en-US"/>
        </w:rPr>
      </w:pPr>
    </w:p>
    <w:p w14:paraId="5E82C4EB" w14:textId="0E454FC2" w:rsidR="00AD0DAF" w:rsidRPr="009A2945" w:rsidRDefault="00C52F07" w:rsidP="00AD0DAF">
      <w:pPr>
        <w:rPr>
          <w:rFonts w:asciiTheme="minorHAnsi" w:hAnsiTheme="minorHAnsi" w:cstheme="minorHAnsi"/>
          <w:b/>
          <w:bCs/>
          <w:sz w:val="24"/>
          <w:szCs w:val="24"/>
        </w:rPr>
      </w:pPr>
      <w:r w:rsidRPr="009A2945">
        <w:rPr>
          <w:rFonts w:asciiTheme="minorHAnsi" w:hAnsiTheme="minorHAnsi" w:cstheme="minorHAnsi"/>
          <w:b/>
          <w:color w:val="000000"/>
          <w:sz w:val="24"/>
          <w:szCs w:val="24"/>
          <w:lang w:eastAsia="en-US"/>
        </w:rPr>
        <w:t>35</w:t>
      </w:r>
      <w:r w:rsidR="00AD0DAF" w:rsidRPr="009A2945">
        <w:rPr>
          <w:rFonts w:asciiTheme="minorHAnsi" w:hAnsiTheme="minorHAnsi" w:cstheme="minorHAnsi"/>
          <w:b/>
          <w:color w:val="000000"/>
          <w:sz w:val="24"/>
          <w:szCs w:val="24"/>
          <w:lang w:eastAsia="en-US"/>
        </w:rPr>
        <w:t>.3 To discuss safety</w:t>
      </w:r>
      <w:r w:rsidR="00AD0DAF" w:rsidRPr="009A2945">
        <w:rPr>
          <w:rFonts w:asciiTheme="minorHAnsi" w:hAnsiTheme="minorHAnsi" w:cstheme="minorHAnsi"/>
          <w:b/>
          <w:bCs/>
          <w:sz w:val="24"/>
          <w:szCs w:val="24"/>
        </w:rPr>
        <w:t xml:space="preserve"> of the Enborne Way/Brimpton </w:t>
      </w:r>
      <w:proofErr w:type="gramStart"/>
      <w:r w:rsidR="00AD0DAF" w:rsidRPr="009A2945">
        <w:rPr>
          <w:rFonts w:asciiTheme="minorHAnsi" w:hAnsiTheme="minorHAnsi" w:cstheme="minorHAnsi"/>
          <w:b/>
          <w:bCs/>
          <w:sz w:val="24"/>
          <w:szCs w:val="24"/>
        </w:rPr>
        <w:t>Lane</w:t>
      </w:r>
      <w:proofErr w:type="gramEnd"/>
      <w:r w:rsidR="00AD0DAF" w:rsidRPr="009A2945">
        <w:rPr>
          <w:rFonts w:asciiTheme="minorHAnsi" w:hAnsiTheme="minorHAnsi" w:cstheme="minorHAnsi"/>
          <w:b/>
          <w:bCs/>
          <w:sz w:val="24"/>
          <w:szCs w:val="24"/>
        </w:rPr>
        <w:t xml:space="preserve"> junction.</w:t>
      </w:r>
    </w:p>
    <w:p w14:paraId="4C7E4C95" w14:textId="10EDC34A" w:rsidR="0025059A" w:rsidRPr="009A2945" w:rsidRDefault="005F7909" w:rsidP="00946A7D">
      <w:pPr>
        <w:rPr>
          <w:rFonts w:asciiTheme="minorHAnsi" w:hAnsiTheme="minorHAnsi" w:cstheme="minorHAnsi"/>
          <w:bCs/>
          <w:color w:val="000000"/>
          <w:sz w:val="24"/>
          <w:szCs w:val="24"/>
          <w:lang w:eastAsia="en-US"/>
        </w:rPr>
      </w:pPr>
      <w:r>
        <w:rPr>
          <w:rFonts w:asciiTheme="minorHAnsi" w:hAnsiTheme="minorHAnsi" w:cstheme="minorHAnsi"/>
          <w:bCs/>
          <w:color w:val="000000"/>
          <w:sz w:val="24"/>
          <w:szCs w:val="24"/>
          <w:lang w:eastAsia="en-US"/>
        </w:rPr>
        <w:t>C</w:t>
      </w:r>
      <w:r w:rsidR="00AD0DAF" w:rsidRPr="009A2945">
        <w:rPr>
          <w:rFonts w:asciiTheme="minorHAnsi" w:hAnsiTheme="minorHAnsi" w:cstheme="minorHAnsi"/>
          <w:bCs/>
          <w:color w:val="000000"/>
          <w:sz w:val="24"/>
          <w:szCs w:val="24"/>
          <w:lang w:eastAsia="en-US"/>
        </w:rPr>
        <w:t>oncerns</w:t>
      </w:r>
      <w:r>
        <w:rPr>
          <w:rFonts w:asciiTheme="minorHAnsi" w:hAnsiTheme="minorHAnsi" w:cstheme="minorHAnsi"/>
          <w:bCs/>
          <w:color w:val="000000"/>
          <w:sz w:val="24"/>
          <w:szCs w:val="24"/>
          <w:lang w:eastAsia="en-US"/>
        </w:rPr>
        <w:t xml:space="preserve"> have been</w:t>
      </w:r>
      <w:r w:rsidR="00AD0DAF" w:rsidRPr="009A2945">
        <w:rPr>
          <w:rFonts w:asciiTheme="minorHAnsi" w:hAnsiTheme="minorHAnsi" w:cstheme="minorHAnsi"/>
          <w:bCs/>
          <w:color w:val="000000"/>
          <w:sz w:val="24"/>
          <w:szCs w:val="24"/>
          <w:lang w:eastAsia="en-US"/>
        </w:rPr>
        <w:t xml:space="preserve"> raised </w:t>
      </w:r>
      <w:r w:rsidR="00C52F07" w:rsidRPr="009A2945">
        <w:rPr>
          <w:rFonts w:asciiTheme="minorHAnsi" w:hAnsiTheme="minorHAnsi" w:cstheme="minorHAnsi"/>
          <w:bCs/>
          <w:color w:val="000000"/>
          <w:sz w:val="24"/>
          <w:szCs w:val="24"/>
          <w:lang w:eastAsia="en-US"/>
        </w:rPr>
        <w:t>by residents about the safety of the junction after a recent near miss</w:t>
      </w:r>
      <w:r w:rsidR="00AD0DAF" w:rsidRPr="009A2945">
        <w:rPr>
          <w:rFonts w:asciiTheme="minorHAnsi" w:hAnsiTheme="minorHAnsi" w:cstheme="minorHAnsi"/>
          <w:bCs/>
          <w:color w:val="000000"/>
          <w:sz w:val="24"/>
          <w:szCs w:val="24"/>
          <w:lang w:eastAsia="en-US"/>
        </w:rPr>
        <w:t xml:space="preserve">.  </w:t>
      </w:r>
      <w:r w:rsidR="00C52F07" w:rsidRPr="009A2945">
        <w:rPr>
          <w:rFonts w:asciiTheme="minorHAnsi" w:hAnsiTheme="minorHAnsi" w:cstheme="minorHAnsi"/>
          <w:bCs/>
          <w:color w:val="000000"/>
          <w:sz w:val="24"/>
          <w:szCs w:val="24"/>
          <w:lang w:eastAsia="en-US"/>
        </w:rPr>
        <w:t xml:space="preserve">West Berkshire Highways department have explained that Department </w:t>
      </w:r>
      <w:r w:rsidRPr="009A2945">
        <w:rPr>
          <w:rFonts w:asciiTheme="minorHAnsi" w:hAnsiTheme="minorHAnsi" w:cstheme="minorHAnsi"/>
          <w:bCs/>
          <w:color w:val="000000"/>
          <w:sz w:val="24"/>
          <w:szCs w:val="24"/>
          <w:lang w:eastAsia="en-US"/>
        </w:rPr>
        <w:t>for</w:t>
      </w:r>
      <w:r w:rsidR="00C52F07" w:rsidRPr="009A2945">
        <w:rPr>
          <w:rFonts w:asciiTheme="minorHAnsi" w:hAnsiTheme="minorHAnsi" w:cstheme="minorHAnsi"/>
          <w:bCs/>
          <w:color w:val="000000"/>
          <w:sz w:val="24"/>
          <w:szCs w:val="24"/>
          <w:lang w:eastAsia="en-US"/>
        </w:rPr>
        <w:t xml:space="preserve"> Transport regulations do not allow the use of mirrors at junctions and they have agreed to look at whether the hedge is obstructing the view of drivers turning right out of Enborne Way. </w:t>
      </w:r>
      <w:r w:rsidR="00946A7D" w:rsidRPr="009A2945">
        <w:rPr>
          <w:rFonts w:asciiTheme="minorHAnsi" w:hAnsiTheme="minorHAnsi" w:cstheme="minorHAnsi"/>
          <w:bCs/>
          <w:color w:val="000000"/>
          <w:sz w:val="24"/>
          <w:szCs w:val="24"/>
          <w:lang w:eastAsia="en-US"/>
        </w:rPr>
        <w:t xml:space="preserve">The Headteacher at the primary school has also written to West Berkshire Highways department expressing her concern. </w:t>
      </w:r>
    </w:p>
    <w:p w14:paraId="7CCC9EB3" w14:textId="50F1382E" w:rsidR="0025059A" w:rsidRPr="009A2945" w:rsidRDefault="0025059A" w:rsidP="00AD0DAF">
      <w:pPr>
        <w:rPr>
          <w:rFonts w:asciiTheme="minorHAnsi" w:hAnsiTheme="minorHAnsi" w:cstheme="minorHAnsi"/>
          <w:bCs/>
          <w:color w:val="000000"/>
          <w:sz w:val="24"/>
          <w:szCs w:val="24"/>
          <w:lang w:eastAsia="en-US"/>
        </w:rPr>
      </w:pPr>
    </w:p>
    <w:p w14:paraId="51051FFD" w14:textId="352308CB" w:rsidR="0025059A" w:rsidRPr="009A2945" w:rsidRDefault="00946A7D" w:rsidP="00AD0DAF">
      <w:pPr>
        <w:rPr>
          <w:rFonts w:asciiTheme="minorHAnsi" w:hAnsiTheme="minorHAnsi" w:cstheme="minorHAnsi"/>
          <w:bCs/>
          <w:color w:val="000000"/>
          <w:sz w:val="24"/>
          <w:szCs w:val="24"/>
          <w:lang w:eastAsia="en-US"/>
        </w:rPr>
      </w:pPr>
      <w:r w:rsidRPr="009A2945">
        <w:rPr>
          <w:rFonts w:asciiTheme="minorHAnsi" w:hAnsiTheme="minorHAnsi" w:cstheme="minorHAnsi"/>
          <w:bCs/>
          <w:color w:val="000000"/>
          <w:sz w:val="24"/>
          <w:szCs w:val="24"/>
          <w:lang w:eastAsia="en-US"/>
        </w:rPr>
        <w:t xml:space="preserve">It was agreed that the Clerk should ask West Berkshire Highways to meet with the Parish Council and residents on site to discuss the issues. </w:t>
      </w:r>
    </w:p>
    <w:p w14:paraId="1C15292B" w14:textId="79E33884" w:rsidR="00946A7D" w:rsidRPr="009A2945" w:rsidRDefault="00946A7D" w:rsidP="00946A7D">
      <w:pPr>
        <w:jc w:val="right"/>
        <w:rPr>
          <w:rFonts w:asciiTheme="minorHAnsi" w:hAnsiTheme="minorHAnsi" w:cstheme="minorHAnsi"/>
          <w:b/>
          <w:color w:val="000000"/>
          <w:sz w:val="24"/>
          <w:szCs w:val="24"/>
          <w:lang w:eastAsia="en-US"/>
        </w:rPr>
      </w:pPr>
      <w:proofErr w:type="gramStart"/>
      <w:r w:rsidRPr="009A2945">
        <w:rPr>
          <w:rFonts w:asciiTheme="minorHAnsi" w:hAnsiTheme="minorHAnsi" w:cstheme="minorHAnsi"/>
          <w:b/>
          <w:color w:val="000000"/>
          <w:sz w:val="24"/>
          <w:szCs w:val="24"/>
          <w:lang w:eastAsia="en-US"/>
        </w:rPr>
        <w:t>Action :</w:t>
      </w:r>
      <w:proofErr w:type="gramEnd"/>
      <w:r w:rsidRPr="009A2945">
        <w:rPr>
          <w:rFonts w:asciiTheme="minorHAnsi" w:hAnsiTheme="minorHAnsi" w:cstheme="minorHAnsi"/>
          <w:b/>
          <w:color w:val="000000"/>
          <w:sz w:val="24"/>
          <w:szCs w:val="24"/>
          <w:lang w:eastAsia="en-US"/>
        </w:rPr>
        <w:t xml:space="preserve"> Clerk </w:t>
      </w:r>
    </w:p>
    <w:p w14:paraId="036A7724" w14:textId="2669525B" w:rsidR="0025059A" w:rsidRPr="009A2945" w:rsidRDefault="0025059A" w:rsidP="00AD0DAF">
      <w:pPr>
        <w:rPr>
          <w:rFonts w:asciiTheme="minorHAnsi" w:hAnsiTheme="minorHAnsi" w:cstheme="minorHAnsi"/>
          <w:bCs/>
          <w:color w:val="000000"/>
          <w:sz w:val="24"/>
          <w:szCs w:val="24"/>
          <w:lang w:eastAsia="en-US"/>
        </w:rPr>
      </w:pPr>
    </w:p>
    <w:p w14:paraId="607736F9" w14:textId="77777777" w:rsidR="00AD0DAF" w:rsidRPr="009A2945" w:rsidRDefault="00AD0DAF" w:rsidP="00AD0DAF">
      <w:pPr>
        <w:rPr>
          <w:rFonts w:asciiTheme="minorHAnsi" w:hAnsiTheme="minorHAnsi" w:cstheme="minorHAnsi"/>
          <w:sz w:val="24"/>
          <w:szCs w:val="24"/>
        </w:rPr>
      </w:pPr>
    </w:p>
    <w:p w14:paraId="59C947FC" w14:textId="664546D4" w:rsidR="00AD0DAF" w:rsidRPr="009A2945" w:rsidRDefault="00946A7D" w:rsidP="00AD0DAF">
      <w:pPr>
        <w:rPr>
          <w:rFonts w:asciiTheme="minorHAnsi" w:hAnsiTheme="minorHAnsi" w:cstheme="minorHAnsi"/>
          <w:b/>
          <w:bCs/>
          <w:sz w:val="24"/>
          <w:szCs w:val="24"/>
        </w:rPr>
      </w:pPr>
      <w:r w:rsidRPr="009A2945">
        <w:rPr>
          <w:rFonts w:asciiTheme="minorHAnsi" w:hAnsiTheme="minorHAnsi" w:cstheme="minorHAnsi"/>
          <w:b/>
          <w:bCs/>
          <w:sz w:val="24"/>
          <w:szCs w:val="24"/>
        </w:rPr>
        <w:t>35</w:t>
      </w:r>
      <w:r w:rsidR="00AD0DAF" w:rsidRPr="009A2945">
        <w:rPr>
          <w:rFonts w:asciiTheme="minorHAnsi" w:hAnsiTheme="minorHAnsi" w:cstheme="minorHAnsi"/>
          <w:b/>
          <w:bCs/>
          <w:sz w:val="24"/>
          <w:szCs w:val="24"/>
        </w:rPr>
        <w:t xml:space="preserve">.4 To discuss the possibility of an ATM for the village </w:t>
      </w:r>
    </w:p>
    <w:p w14:paraId="2329F1A7" w14:textId="7E1F8CA8" w:rsidR="0025059A" w:rsidRPr="009A2945" w:rsidRDefault="00946A7D" w:rsidP="00946A7D">
      <w:pPr>
        <w:rPr>
          <w:rFonts w:asciiTheme="minorHAnsi" w:hAnsiTheme="minorHAnsi" w:cstheme="minorHAnsi"/>
          <w:bCs/>
          <w:color w:val="000000"/>
          <w:sz w:val="24"/>
          <w:szCs w:val="24"/>
          <w:lang w:eastAsia="en-US"/>
        </w:rPr>
      </w:pPr>
      <w:r w:rsidRPr="009A2945">
        <w:rPr>
          <w:rFonts w:asciiTheme="minorHAnsi" w:hAnsiTheme="minorHAnsi" w:cstheme="minorHAnsi"/>
          <w:bCs/>
          <w:color w:val="000000"/>
          <w:sz w:val="24"/>
          <w:szCs w:val="24"/>
          <w:lang w:eastAsia="en-US"/>
        </w:rPr>
        <w:t>There is a scheme called the ‘</w:t>
      </w:r>
      <w:r w:rsidR="00AD0DAF" w:rsidRPr="009A2945">
        <w:rPr>
          <w:rFonts w:asciiTheme="minorHAnsi" w:hAnsiTheme="minorHAnsi" w:cstheme="minorHAnsi"/>
          <w:bCs/>
          <w:color w:val="000000"/>
          <w:sz w:val="24"/>
          <w:szCs w:val="24"/>
          <w:lang w:eastAsia="en-US"/>
        </w:rPr>
        <w:t xml:space="preserve">Community Access to Cash </w:t>
      </w:r>
      <w:r w:rsidRPr="009A2945">
        <w:rPr>
          <w:rFonts w:asciiTheme="minorHAnsi" w:hAnsiTheme="minorHAnsi" w:cstheme="minorHAnsi"/>
          <w:bCs/>
          <w:color w:val="000000"/>
          <w:sz w:val="24"/>
          <w:szCs w:val="24"/>
          <w:lang w:eastAsia="en-US"/>
        </w:rPr>
        <w:t>Initiative’</w:t>
      </w:r>
      <w:r w:rsidR="00AD0DAF" w:rsidRPr="009A2945">
        <w:rPr>
          <w:rFonts w:asciiTheme="minorHAnsi" w:hAnsiTheme="minorHAnsi" w:cstheme="minorHAnsi"/>
          <w:bCs/>
          <w:color w:val="000000"/>
          <w:sz w:val="24"/>
          <w:szCs w:val="24"/>
          <w:lang w:eastAsia="en-US"/>
        </w:rPr>
        <w:t xml:space="preserve"> </w:t>
      </w:r>
      <w:r w:rsidRPr="009A2945">
        <w:rPr>
          <w:rFonts w:asciiTheme="minorHAnsi" w:hAnsiTheme="minorHAnsi" w:cstheme="minorHAnsi"/>
          <w:bCs/>
          <w:color w:val="000000"/>
          <w:sz w:val="24"/>
          <w:szCs w:val="24"/>
          <w:lang w:eastAsia="en-US"/>
        </w:rPr>
        <w:t xml:space="preserve">which was setup by the company </w:t>
      </w:r>
      <w:r w:rsidR="0074455B" w:rsidRPr="009A2945">
        <w:rPr>
          <w:rFonts w:asciiTheme="minorHAnsi" w:hAnsiTheme="minorHAnsi" w:cstheme="minorHAnsi"/>
          <w:bCs/>
          <w:color w:val="000000"/>
          <w:sz w:val="24"/>
          <w:szCs w:val="24"/>
          <w:lang w:eastAsia="en-US"/>
        </w:rPr>
        <w:t>LINK</w:t>
      </w:r>
      <w:r w:rsidRPr="009A2945">
        <w:rPr>
          <w:rFonts w:asciiTheme="minorHAnsi" w:hAnsiTheme="minorHAnsi" w:cstheme="minorHAnsi"/>
          <w:bCs/>
          <w:color w:val="000000"/>
          <w:sz w:val="24"/>
          <w:szCs w:val="24"/>
          <w:lang w:eastAsia="en-US"/>
        </w:rPr>
        <w:t xml:space="preserve">.  The initiative allows communities to request a free-to-use ATM to allow residents to access their cash more easily.  It was agreed that this was a good idea but unfortunately there is no suitable site for an ATM in the village so it will not be pursued. </w:t>
      </w:r>
    </w:p>
    <w:p w14:paraId="7F09E5A8" w14:textId="77777777" w:rsidR="00AD0DAF" w:rsidRPr="009A2945" w:rsidRDefault="00AD0DAF" w:rsidP="00AD0DAF">
      <w:pPr>
        <w:rPr>
          <w:rFonts w:asciiTheme="minorHAnsi" w:hAnsiTheme="minorHAnsi" w:cstheme="minorHAnsi"/>
          <w:bCs/>
          <w:color w:val="000000"/>
          <w:sz w:val="24"/>
          <w:szCs w:val="24"/>
          <w:lang w:eastAsia="en-US"/>
        </w:rPr>
      </w:pPr>
    </w:p>
    <w:p w14:paraId="19DB6C82" w14:textId="14A22121" w:rsidR="00AD0DAF" w:rsidRPr="009A2945" w:rsidRDefault="00946A7D" w:rsidP="00AD0DAF">
      <w:pPr>
        <w:rPr>
          <w:rFonts w:asciiTheme="minorHAnsi" w:hAnsiTheme="minorHAnsi" w:cstheme="minorHAnsi"/>
          <w:b/>
          <w:bCs/>
          <w:sz w:val="24"/>
          <w:szCs w:val="24"/>
        </w:rPr>
      </w:pPr>
      <w:r w:rsidRPr="009A2945">
        <w:rPr>
          <w:rFonts w:asciiTheme="minorHAnsi" w:hAnsiTheme="minorHAnsi" w:cstheme="minorHAnsi"/>
          <w:b/>
          <w:bCs/>
          <w:sz w:val="24"/>
          <w:szCs w:val="24"/>
        </w:rPr>
        <w:t>35</w:t>
      </w:r>
      <w:r w:rsidR="00AD0DAF" w:rsidRPr="009A2945">
        <w:rPr>
          <w:rFonts w:asciiTheme="minorHAnsi" w:hAnsiTheme="minorHAnsi" w:cstheme="minorHAnsi"/>
          <w:b/>
          <w:bCs/>
          <w:sz w:val="24"/>
          <w:szCs w:val="24"/>
        </w:rPr>
        <w:t>.5 Update on new entrance to Glebe Field, Wasing Road</w:t>
      </w:r>
    </w:p>
    <w:p w14:paraId="66A51F29" w14:textId="2B66FE68" w:rsidR="0025059A" w:rsidRPr="009A2945" w:rsidRDefault="0025059A" w:rsidP="009A2945">
      <w:pPr>
        <w:rPr>
          <w:rFonts w:asciiTheme="minorHAnsi" w:hAnsiTheme="minorHAnsi" w:cstheme="minorHAnsi"/>
          <w:sz w:val="24"/>
          <w:szCs w:val="24"/>
        </w:rPr>
      </w:pPr>
      <w:r w:rsidRPr="009A2945">
        <w:rPr>
          <w:rFonts w:asciiTheme="minorHAnsi" w:hAnsiTheme="minorHAnsi" w:cstheme="minorHAnsi"/>
          <w:sz w:val="24"/>
          <w:szCs w:val="24"/>
        </w:rPr>
        <w:t>Residents</w:t>
      </w:r>
      <w:r w:rsidR="009A2945" w:rsidRPr="009A2945">
        <w:rPr>
          <w:rFonts w:asciiTheme="minorHAnsi" w:hAnsiTheme="minorHAnsi" w:cstheme="minorHAnsi"/>
          <w:sz w:val="24"/>
          <w:szCs w:val="24"/>
        </w:rPr>
        <w:t xml:space="preserve"> raised concern that the entrance into Glebe Field from Wasing Road had been reopened. The land is owned by the Church Commissioners and has been rented to a new tenant.  Since the concern was raised the entrance has been secured again with a new fence. </w:t>
      </w:r>
      <w:r w:rsidRPr="009A2945">
        <w:rPr>
          <w:rFonts w:asciiTheme="minorHAnsi" w:hAnsiTheme="minorHAnsi" w:cstheme="minorHAnsi"/>
          <w:sz w:val="24"/>
          <w:szCs w:val="24"/>
        </w:rPr>
        <w:t xml:space="preserve"> </w:t>
      </w:r>
    </w:p>
    <w:p w14:paraId="3921FF35" w14:textId="77777777" w:rsidR="003726AF" w:rsidRPr="009A2945" w:rsidRDefault="003726AF" w:rsidP="001919A0">
      <w:pPr>
        <w:pStyle w:val="Standard"/>
        <w:rPr>
          <w:rFonts w:asciiTheme="minorHAnsi" w:hAnsiTheme="minorHAnsi" w:cstheme="minorHAnsi"/>
        </w:rPr>
      </w:pPr>
    </w:p>
    <w:p w14:paraId="066CAF2F" w14:textId="5DB06A9C" w:rsidR="00AF13CF" w:rsidRPr="009A2945" w:rsidRDefault="009A2945" w:rsidP="001919A0">
      <w:pPr>
        <w:pStyle w:val="Standard"/>
        <w:rPr>
          <w:rFonts w:asciiTheme="minorHAnsi" w:hAnsiTheme="minorHAnsi" w:cstheme="minorHAnsi"/>
          <w:b/>
          <w:bCs w:val="0"/>
        </w:rPr>
      </w:pPr>
      <w:r>
        <w:rPr>
          <w:rFonts w:asciiTheme="minorHAnsi" w:hAnsiTheme="minorHAnsi" w:cstheme="minorHAnsi"/>
          <w:b/>
          <w:bCs w:val="0"/>
        </w:rPr>
        <w:t>36/21</w:t>
      </w:r>
      <w:r w:rsidR="00C95989" w:rsidRPr="009A2945">
        <w:rPr>
          <w:rFonts w:asciiTheme="minorHAnsi" w:hAnsiTheme="minorHAnsi" w:cstheme="minorHAnsi"/>
          <w:b/>
          <w:bCs w:val="0"/>
        </w:rPr>
        <w:t xml:space="preserve"> </w:t>
      </w:r>
      <w:r w:rsidR="00F81EE6" w:rsidRPr="009A2945">
        <w:rPr>
          <w:rFonts w:asciiTheme="minorHAnsi" w:hAnsiTheme="minorHAnsi" w:cstheme="minorHAnsi"/>
          <w:b/>
          <w:bCs w:val="0"/>
        </w:rPr>
        <w:t>Planning and Development</w:t>
      </w:r>
    </w:p>
    <w:p w14:paraId="0426D24B" w14:textId="2BC28202" w:rsidR="007F50C3" w:rsidRPr="009A2945" w:rsidRDefault="009A2945" w:rsidP="00EB5CD6">
      <w:pPr>
        <w:pStyle w:val="Standard"/>
        <w:rPr>
          <w:rFonts w:asciiTheme="minorHAnsi" w:hAnsiTheme="minorHAnsi" w:cstheme="minorHAnsi"/>
          <w:b/>
          <w:bCs w:val="0"/>
        </w:rPr>
      </w:pPr>
      <w:proofErr w:type="gramStart"/>
      <w:r>
        <w:rPr>
          <w:rFonts w:asciiTheme="minorHAnsi" w:hAnsiTheme="minorHAnsi" w:cstheme="minorHAnsi"/>
          <w:b/>
        </w:rPr>
        <w:t>36</w:t>
      </w:r>
      <w:r w:rsidR="00F81EE6" w:rsidRPr="009A2945">
        <w:rPr>
          <w:rFonts w:asciiTheme="minorHAnsi" w:hAnsiTheme="minorHAnsi" w:cstheme="minorHAnsi"/>
          <w:b/>
        </w:rPr>
        <w:t>.1  To</w:t>
      </w:r>
      <w:proofErr w:type="gramEnd"/>
      <w:r w:rsidR="00F81EE6" w:rsidRPr="009A2945">
        <w:rPr>
          <w:rFonts w:asciiTheme="minorHAnsi" w:hAnsiTheme="minorHAnsi" w:cstheme="minorHAnsi"/>
          <w:b/>
          <w:bCs w:val="0"/>
        </w:rPr>
        <w:t xml:space="preserve"> consider new planning applications and provide updates on any already considered.  See appendix C below.</w:t>
      </w:r>
    </w:p>
    <w:p w14:paraId="2F1D579F" w14:textId="35E6349B" w:rsidR="00C95989" w:rsidRPr="009A2945" w:rsidRDefault="00C95989" w:rsidP="00C95989">
      <w:pPr>
        <w:rPr>
          <w:rFonts w:asciiTheme="minorHAnsi" w:hAnsiTheme="minorHAnsi" w:cstheme="minorHAnsi"/>
          <w:bCs/>
          <w:color w:val="000000"/>
          <w:sz w:val="24"/>
          <w:szCs w:val="24"/>
          <w:lang w:eastAsia="en-US"/>
        </w:rPr>
      </w:pPr>
      <w:r w:rsidRPr="009A2945">
        <w:rPr>
          <w:rFonts w:asciiTheme="minorHAnsi" w:hAnsiTheme="minorHAnsi" w:cstheme="minorHAnsi"/>
          <w:bCs/>
          <w:color w:val="000000"/>
          <w:sz w:val="24"/>
          <w:szCs w:val="24"/>
          <w:lang w:eastAsia="en-US"/>
        </w:rPr>
        <w:t>21/00468/HOUSE </w:t>
      </w:r>
      <w:proofErr w:type="spellStart"/>
      <w:r w:rsidRPr="009A2945">
        <w:rPr>
          <w:rFonts w:asciiTheme="minorHAnsi" w:hAnsiTheme="minorHAnsi" w:cstheme="minorHAnsi"/>
          <w:bCs/>
          <w:color w:val="000000"/>
          <w:sz w:val="24"/>
          <w:szCs w:val="24"/>
          <w:lang w:eastAsia="en-US"/>
        </w:rPr>
        <w:t>Blacknest</w:t>
      </w:r>
      <w:proofErr w:type="spellEnd"/>
      <w:r w:rsidRPr="009A2945">
        <w:rPr>
          <w:rFonts w:asciiTheme="minorHAnsi" w:hAnsiTheme="minorHAnsi" w:cstheme="minorHAnsi"/>
          <w:bCs/>
          <w:color w:val="000000"/>
          <w:sz w:val="24"/>
          <w:szCs w:val="24"/>
          <w:lang w:eastAsia="en-US"/>
        </w:rPr>
        <w:t xml:space="preserve"> </w:t>
      </w:r>
      <w:proofErr w:type="spellStart"/>
      <w:proofErr w:type="gramStart"/>
      <w:r w:rsidRPr="009A2945">
        <w:rPr>
          <w:rFonts w:asciiTheme="minorHAnsi" w:hAnsiTheme="minorHAnsi" w:cstheme="minorHAnsi"/>
          <w:bCs/>
          <w:color w:val="000000"/>
          <w:sz w:val="24"/>
          <w:szCs w:val="24"/>
          <w:lang w:eastAsia="en-US"/>
        </w:rPr>
        <w:t>Bungalow,Brimpton</w:t>
      </w:r>
      <w:proofErr w:type="spellEnd"/>
      <w:proofErr w:type="gramEnd"/>
      <w:r w:rsidRPr="009A2945">
        <w:rPr>
          <w:rFonts w:asciiTheme="minorHAnsi" w:hAnsiTheme="minorHAnsi" w:cstheme="minorHAnsi"/>
          <w:bCs/>
          <w:color w:val="000000"/>
          <w:sz w:val="24"/>
          <w:szCs w:val="24"/>
          <w:lang w:eastAsia="en-US"/>
        </w:rPr>
        <w:t xml:space="preserve"> Common. Erection of a new garage and upgrade works to existing outbuilding </w:t>
      </w:r>
    </w:p>
    <w:p w14:paraId="5B7CDFB8" w14:textId="65E2B336" w:rsidR="004B5DDF" w:rsidRPr="009A2945" w:rsidRDefault="009A6DC9" w:rsidP="00C95989">
      <w:pPr>
        <w:rPr>
          <w:rFonts w:asciiTheme="minorHAnsi" w:hAnsiTheme="minorHAnsi" w:cstheme="minorHAnsi"/>
          <w:bCs/>
          <w:color w:val="000000"/>
          <w:sz w:val="24"/>
          <w:szCs w:val="24"/>
          <w:lang w:eastAsia="en-US"/>
        </w:rPr>
      </w:pPr>
      <w:r w:rsidRPr="009A2945">
        <w:rPr>
          <w:rFonts w:asciiTheme="minorHAnsi" w:hAnsiTheme="minorHAnsi" w:cstheme="minorHAnsi"/>
          <w:bCs/>
          <w:color w:val="000000"/>
          <w:sz w:val="24"/>
          <w:szCs w:val="24"/>
          <w:lang w:eastAsia="en-US"/>
        </w:rPr>
        <w:t>The Parish Council resolved to respond with n</w:t>
      </w:r>
      <w:r w:rsidR="004B5DDF" w:rsidRPr="009A2945">
        <w:rPr>
          <w:rFonts w:asciiTheme="minorHAnsi" w:hAnsiTheme="minorHAnsi" w:cstheme="minorHAnsi"/>
          <w:bCs/>
          <w:color w:val="000000"/>
          <w:sz w:val="24"/>
          <w:szCs w:val="24"/>
          <w:lang w:eastAsia="en-US"/>
        </w:rPr>
        <w:t>o objections.</w:t>
      </w:r>
    </w:p>
    <w:p w14:paraId="6678C278" w14:textId="77777777" w:rsidR="004B5DDF" w:rsidRPr="009A2945" w:rsidRDefault="004B5DDF" w:rsidP="00C95989">
      <w:pPr>
        <w:rPr>
          <w:rFonts w:asciiTheme="minorHAnsi" w:hAnsiTheme="minorHAnsi" w:cstheme="minorHAnsi"/>
          <w:bCs/>
          <w:color w:val="000000"/>
          <w:sz w:val="24"/>
          <w:szCs w:val="24"/>
          <w:lang w:eastAsia="en-US"/>
        </w:rPr>
      </w:pPr>
    </w:p>
    <w:p w14:paraId="13B72EAE" w14:textId="41C95B6C" w:rsidR="00C95989" w:rsidRPr="009A2945" w:rsidRDefault="00C95989" w:rsidP="00C95989">
      <w:pPr>
        <w:rPr>
          <w:rFonts w:asciiTheme="minorHAnsi" w:hAnsiTheme="minorHAnsi" w:cstheme="minorHAnsi"/>
          <w:bCs/>
          <w:color w:val="000000"/>
          <w:sz w:val="24"/>
          <w:szCs w:val="24"/>
          <w:lang w:eastAsia="en-US"/>
        </w:rPr>
      </w:pPr>
      <w:r w:rsidRPr="009A2945">
        <w:rPr>
          <w:rFonts w:asciiTheme="minorHAnsi" w:hAnsiTheme="minorHAnsi" w:cstheme="minorHAnsi"/>
          <w:bCs/>
          <w:color w:val="000000"/>
          <w:sz w:val="24"/>
          <w:szCs w:val="24"/>
          <w:lang w:eastAsia="en-US"/>
        </w:rPr>
        <w:t>21/00462/FUL </w:t>
      </w:r>
      <w:proofErr w:type="spellStart"/>
      <w:r w:rsidRPr="009A2945">
        <w:rPr>
          <w:rFonts w:asciiTheme="minorHAnsi" w:hAnsiTheme="minorHAnsi" w:cstheme="minorHAnsi"/>
          <w:bCs/>
          <w:color w:val="000000"/>
          <w:sz w:val="24"/>
          <w:szCs w:val="24"/>
          <w:lang w:eastAsia="en-US"/>
        </w:rPr>
        <w:t>Blacknest</w:t>
      </w:r>
      <w:proofErr w:type="spellEnd"/>
      <w:r w:rsidRPr="009A2945">
        <w:rPr>
          <w:rFonts w:asciiTheme="minorHAnsi" w:hAnsiTheme="minorHAnsi" w:cstheme="minorHAnsi"/>
          <w:bCs/>
          <w:color w:val="000000"/>
          <w:sz w:val="24"/>
          <w:szCs w:val="24"/>
          <w:lang w:eastAsia="en-US"/>
        </w:rPr>
        <w:t xml:space="preserve"> Bungalow, Brimpton Common. Change of use from agricultural to equestrian use, new menage and erection of a new stable block </w:t>
      </w:r>
    </w:p>
    <w:p w14:paraId="7896E74F" w14:textId="77777777" w:rsidR="009A6DC9" w:rsidRPr="009A2945" w:rsidRDefault="009A6DC9" w:rsidP="009A6DC9">
      <w:pPr>
        <w:rPr>
          <w:rFonts w:asciiTheme="minorHAnsi" w:hAnsiTheme="minorHAnsi" w:cstheme="minorHAnsi"/>
          <w:bCs/>
          <w:color w:val="000000"/>
          <w:sz w:val="24"/>
          <w:szCs w:val="24"/>
          <w:lang w:eastAsia="en-US"/>
        </w:rPr>
      </w:pPr>
      <w:r w:rsidRPr="009A2945">
        <w:rPr>
          <w:rFonts w:asciiTheme="minorHAnsi" w:hAnsiTheme="minorHAnsi" w:cstheme="minorHAnsi"/>
          <w:bCs/>
          <w:color w:val="000000"/>
          <w:sz w:val="24"/>
          <w:szCs w:val="24"/>
          <w:lang w:eastAsia="en-US"/>
        </w:rPr>
        <w:t>The Parish Council resolved to respond with no objections.</w:t>
      </w:r>
    </w:p>
    <w:p w14:paraId="64C5124D" w14:textId="7F343C4F" w:rsidR="004B5DDF" w:rsidRPr="009A2945" w:rsidRDefault="004B5DDF" w:rsidP="00C95989">
      <w:pPr>
        <w:rPr>
          <w:rFonts w:asciiTheme="minorHAnsi" w:hAnsiTheme="minorHAnsi" w:cstheme="minorHAnsi"/>
          <w:bCs/>
          <w:color w:val="000000"/>
          <w:sz w:val="24"/>
          <w:szCs w:val="24"/>
          <w:lang w:eastAsia="en-US"/>
        </w:rPr>
      </w:pPr>
    </w:p>
    <w:p w14:paraId="15444050" w14:textId="77777777" w:rsidR="00C95989" w:rsidRPr="009A2945" w:rsidRDefault="00C95989" w:rsidP="00C95989">
      <w:pPr>
        <w:rPr>
          <w:rFonts w:asciiTheme="minorHAnsi" w:hAnsiTheme="minorHAnsi" w:cstheme="minorHAnsi"/>
          <w:bCs/>
          <w:color w:val="000000"/>
          <w:sz w:val="24"/>
          <w:szCs w:val="24"/>
          <w:lang w:eastAsia="en-US"/>
        </w:rPr>
      </w:pPr>
    </w:p>
    <w:p w14:paraId="75867A5C" w14:textId="5A2FE63D" w:rsidR="00C95989" w:rsidRPr="009A2945" w:rsidRDefault="009A2945" w:rsidP="00C95989">
      <w:pPr>
        <w:rPr>
          <w:rFonts w:asciiTheme="minorHAnsi" w:hAnsiTheme="minorHAnsi" w:cstheme="minorHAnsi"/>
          <w:b/>
          <w:color w:val="000000"/>
          <w:sz w:val="24"/>
          <w:szCs w:val="24"/>
          <w:lang w:eastAsia="en-US"/>
        </w:rPr>
      </w:pPr>
      <w:r>
        <w:rPr>
          <w:rFonts w:asciiTheme="minorHAnsi" w:hAnsiTheme="minorHAnsi" w:cstheme="minorHAnsi"/>
          <w:b/>
          <w:color w:val="000000"/>
          <w:sz w:val="24"/>
          <w:szCs w:val="24"/>
          <w:lang w:eastAsia="en-US"/>
        </w:rPr>
        <w:t>36</w:t>
      </w:r>
      <w:r w:rsidR="00C95989" w:rsidRPr="009A2945">
        <w:rPr>
          <w:rFonts w:asciiTheme="minorHAnsi" w:hAnsiTheme="minorHAnsi" w:cstheme="minorHAnsi"/>
          <w:b/>
          <w:color w:val="000000"/>
          <w:sz w:val="24"/>
          <w:szCs w:val="24"/>
          <w:lang w:eastAsia="en-US"/>
        </w:rPr>
        <w:t xml:space="preserve">.2 </w:t>
      </w:r>
      <w:r w:rsidR="00C95989" w:rsidRPr="009A2945">
        <w:rPr>
          <w:rFonts w:asciiTheme="minorHAnsi" w:hAnsiTheme="minorHAnsi" w:cstheme="minorHAnsi"/>
          <w:b/>
          <w:color w:val="000000"/>
          <w:sz w:val="24"/>
          <w:szCs w:val="24"/>
          <w:lang w:eastAsia="en-US"/>
        </w:rPr>
        <w:tab/>
        <w:t xml:space="preserve">To discuss the impact of a proposed solar farm at </w:t>
      </w:r>
      <w:r w:rsidR="00BA0E3F">
        <w:rPr>
          <w:rFonts w:asciiTheme="minorHAnsi" w:hAnsiTheme="minorHAnsi" w:cstheme="minorHAnsi"/>
          <w:b/>
          <w:color w:val="000000"/>
          <w:sz w:val="24"/>
          <w:szCs w:val="24"/>
          <w:lang w:eastAsia="en-US"/>
        </w:rPr>
        <w:t>Riddings</w:t>
      </w:r>
      <w:r w:rsidR="00C95989" w:rsidRPr="009A2945">
        <w:rPr>
          <w:rFonts w:asciiTheme="minorHAnsi" w:hAnsiTheme="minorHAnsi" w:cstheme="minorHAnsi"/>
          <w:b/>
          <w:color w:val="000000"/>
          <w:sz w:val="24"/>
          <w:szCs w:val="24"/>
          <w:lang w:eastAsia="en-US"/>
        </w:rPr>
        <w:t xml:space="preserve"> Farm, Ashford Hill</w:t>
      </w:r>
    </w:p>
    <w:p w14:paraId="5AC5123F" w14:textId="69395A49" w:rsidR="00B06900" w:rsidRPr="009A2945" w:rsidRDefault="009A2945" w:rsidP="00454505">
      <w:pPr>
        <w:pStyle w:val="Standard"/>
        <w:rPr>
          <w:rFonts w:asciiTheme="minorHAnsi" w:hAnsiTheme="minorHAnsi" w:cstheme="minorHAnsi"/>
        </w:rPr>
      </w:pPr>
      <w:r>
        <w:rPr>
          <w:rFonts w:asciiTheme="minorHAnsi" w:hAnsiTheme="minorHAnsi" w:cstheme="minorHAnsi"/>
        </w:rPr>
        <w:t xml:space="preserve">It has come to the Parish Council’s attention that there are proposals to build a large solar farm at </w:t>
      </w:r>
      <w:proofErr w:type="spellStart"/>
      <w:r>
        <w:rPr>
          <w:rFonts w:asciiTheme="minorHAnsi" w:hAnsiTheme="minorHAnsi" w:cstheme="minorHAnsi"/>
        </w:rPr>
        <w:t>Riddings</w:t>
      </w:r>
      <w:proofErr w:type="spellEnd"/>
      <w:r>
        <w:rPr>
          <w:rFonts w:asciiTheme="minorHAnsi" w:hAnsiTheme="minorHAnsi" w:cstheme="minorHAnsi"/>
        </w:rPr>
        <w:t xml:space="preserve"> Farm in Ashford Hill. </w:t>
      </w:r>
      <w:r w:rsidR="000F3CA8" w:rsidRPr="009A2945">
        <w:rPr>
          <w:rFonts w:asciiTheme="minorHAnsi" w:hAnsiTheme="minorHAnsi" w:cstheme="minorHAnsi"/>
        </w:rPr>
        <w:t>There has been no formal planning application</w:t>
      </w:r>
      <w:r>
        <w:rPr>
          <w:rFonts w:asciiTheme="minorHAnsi" w:hAnsiTheme="minorHAnsi" w:cstheme="minorHAnsi"/>
        </w:rPr>
        <w:t xml:space="preserve"> submitted</w:t>
      </w:r>
      <w:r w:rsidR="000F3CA8" w:rsidRPr="009A2945">
        <w:rPr>
          <w:rFonts w:asciiTheme="minorHAnsi" w:hAnsiTheme="minorHAnsi" w:cstheme="minorHAnsi"/>
        </w:rPr>
        <w:t xml:space="preserve"> to B</w:t>
      </w:r>
      <w:r>
        <w:rPr>
          <w:rFonts w:asciiTheme="minorHAnsi" w:hAnsiTheme="minorHAnsi" w:cstheme="minorHAnsi"/>
        </w:rPr>
        <w:t xml:space="preserve">asingstoke </w:t>
      </w:r>
      <w:r w:rsidR="000F3CA8" w:rsidRPr="009A2945">
        <w:rPr>
          <w:rFonts w:asciiTheme="minorHAnsi" w:hAnsiTheme="minorHAnsi" w:cstheme="minorHAnsi"/>
        </w:rPr>
        <w:t>&amp;</w:t>
      </w:r>
      <w:r>
        <w:rPr>
          <w:rFonts w:asciiTheme="minorHAnsi" w:hAnsiTheme="minorHAnsi" w:cstheme="minorHAnsi"/>
        </w:rPr>
        <w:t xml:space="preserve"> </w:t>
      </w:r>
      <w:r w:rsidR="000F3CA8" w:rsidRPr="009A2945">
        <w:rPr>
          <w:rFonts w:asciiTheme="minorHAnsi" w:hAnsiTheme="minorHAnsi" w:cstheme="minorHAnsi"/>
        </w:rPr>
        <w:t>D</w:t>
      </w:r>
      <w:r>
        <w:rPr>
          <w:rFonts w:asciiTheme="minorHAnsi" w:hAnsiTheme="minorHAnsi" w:cstheme="minorHAnsi"/>
        </w:rPr>
        <w:t>eane planning department</w:t>
      </w:r>
      <w:r w:rsidR="000F3CA8" w:rsidRPr="009A2945">
        <w:rPr>
          <w:rFonts w:asciiTheme="minorHAnsi" w:hAnsiTheme="minorHAnsi" w:cstheme="minorHAnsi"/>
        </w:rPr>
        <w:t xml:space="preserve"> yet.  </w:t>
      </w:r>
      <w:r>
        <w:rPr>
          <w:rFonts w:asciiTheme="minorHAnsi" w:hAnsiTheme="minorHAnsi" w:cstheme="minorHAnsi"/>
        </w:rPr>
        <w:t>The d</w:t>
      </w:r>
      <w:r w:rsidR="000F3CA8" w:rsidRPr="009A2945">
        <w:rPr>
          <w:rFonts w:asciiTheme="minorHAnsi" w:hAnsiTheme="minorHAnsi" w:cstheme="minorHAnsi"/>
        </w:rPr>
        <w:t xml:space="preserve">eveloper has </w:t>
      </w:r>
      <w:r>
        <w:rPr>
          <w:rFonts w:asciiTheme="minorHAnsi" w:hAnsiTheme="minorHAnsi" w:cstheme="minorHAnsi"/>
        </w:rPr>
        <w:t xml:space="preserve">been consulting with Hampshire County Council and Basingstoke </w:t>
      </w:r>
      <w:r w:rsidR="005F7909">
        <w:rPr>
          <w:rFonts w:asciiTheme="minorHAnsi" w:hAnsiTheme="minorHAnsi" w:cstheme="minorHAnsi"/>
        </w:rPr>
        <w:t>&amp;</w:t>
      </w:r>
      <w:r>
        <w:rPr>
          <w:rFonts w:asciiTheme="minorHAnsi" w:hAnsiTheme="minorHAnsi" w:cstheme="minorHAnsi"/>
        </w:rPr>
        <w:t xml:space="preserve"> Deane</w:t>
      </w:r>
      <w:r w:rsidR="005F7909">
        <w:rPr>
          <w:rFonts w:asciiTheme="minorHAnsi" w:hAnsiTheme="minorHAnsi" w:cstheme="minorHAnsi"/>
        </w:rPr>
        <w:t xml:space="preserve"> Borough Council</w:t>
      </w:r>
      <w:r>
        <w:rPr>
          <w:rFonts w:asciiTheme="minorHAnsi" w:hAnsiTheme="minorHAnsi" w:cstheme="minorHAnsi"/>
        </w:rPr>
        <w:t xml:space="preserve"> to determine whether an </w:t>
      </w:r>
      <w:r w:rsidR="007059CE">
        <w:rPr>
          <w:rFonts w:asciiTheme="minorHAnsi" w:hAnsiTheme="minorHAnsi" w:cstheme="minorHAnsi"/>
        </w:rPr>
        <w:t xml:space="preserve">Environmental Impact Survey </w:t>
      </w:r>
      <w:r w:rsidR="005F7909">
        <w:rPr>
          <w:rFonts w:asciiTheme="minorHAnsi" w:hAnsiTheme="minorHAnsi" w:cstheme="minorHAnsi"/>
        </w:rPr>
        <w:t xml:space="preserve">is </w:t>
      </w:r>
      <w:r w:rsidR="007059CE">
        <w:rPr>
          <w:rFonts w:asciiTheme="minorHAnsi" w:hAnsiTheme="minorHAnsi" w:cstheme="minorHAnsi"/>
        </w:rPr>
        <w:t xml:space="preserve">needed before submitting the application. There is concern amongst residents about the detrimental impact of the proposed solar farm on the view from properties in Brimpton and the </w:t>
      </w:r>
      <w:r w:rsidR="00BA0E3F">
        <w:rPr>
          <w:rFonts w:asciiTheme="minorHAnsi" w:hAnsiTheme="minorHAnsi" w:cstheme="minorHAnsi"/>
        </w:rPr>
        <w:t xml:space="preserve">visual </w:t>
      </w:r>
      <w:r w:rsidR="007059CE">
        <w:rPr>
          <w:rFonts w:asciiTheme="minorHAnsi" w:hAnsiTheme="minorHAnsi" w:cstheme="minorHAnsi"/>
        </w:rPr>
        <w:t xml:space="preserve">effect on a number of footpaths in the </w:t>
      </w:r>
      <w:r w:rsidR="005F7909">
        <w:rPr>
          <w:rFonts w:asciiTheme="minorHAnsi" w:hAnsiTheme="minorHAnsi" w:cstheme="minorHAnsi"/>
        </w:rPr>
        <w:t>P</w:t>
      </w:r>
      <w:r w:rsidR="007059CE">
        <w:rPr>
          <w:rFonts w:asciiTheme="minorHAnsi" w:hAnsiTheme="minorHAnsi" w:cstheme="minorHAnsi"/>
        </w:rPr>
        <w:t xml:space="preserve">arish.   </w:t>
      </w:r>
    </w:p>
    <w:p w14:paraId="06AFDBC5" w14:textId="55E20858" w:rsidR="000F3CA8" w:rsidRPr="009A2945" w:rsidRDefault="007059CE" w:rsidP="00454505">
      <w:pPr>
        <w:pStyle w:val="Standard"/>
        <w:rPr>
          <w:rFonts w:asciiTheme="minorHAnsi" w:hAnsiTheme="minorHAnsi" w:cstheme="minorHAnsi"/>
        </w:rPr>
      </w:pPr>
      <w:r>
        <w:rPr>
          <w:rFonts w:asciiTheme="minorHAnsi" w:hAnsiTheme="minorHAnsi" w:cstheme="minorHAnsi"/>
        </w:rPr>
        <w:t xml:space="preserve">As no planning application has been submitted it was agreed that no action could be taken at this stage.  Ashford Hill Parish Council have agreed to let Brimpton Parish Council know once a planning application has been submitted so that it can be fully considered and if appropriate a response sent to the </w:t>
      </w:r>
      <w:r w:rsidR="005F7909">
        <w:rPr>
          <w:rFonts w:asciiTheme="minorHAnsi" w:hAnsiTheme="minorHAnsi" w:cstheme="minorHAnsi"/>
        </w:rPr>
        <w:t>P</w:t>
      </w:r>
      <w:r>
        <w:rPr>
          <w:rFonts w:asciiTheme="minorHAnsi" w:hAnsiTheme="minorHAnsi" w:cstheme="minorHAnsi"/>
        </w:rPr>
        <w:t xml:space="preserve">lanning </w:t>
      </w:r>
      <w:r w:rsidR="005F7909">
        <w:rPr>
          <w:rFonts w:asciiTheme="minorHAnsi" w:hAnsiTheme="minorHAnsi" w:cstheme="minorHAnsi"/>
        </w:rPr>
        <w:t>D</w:t>
      </w:r>
      <w:r>
        <w:rPr>
          <w:rFonts w:asciiTheme="minorHAnsi" w:hAnsiTheme="minorHAnsi" w:cstheme="minorHAnsi"/>
        </w:rPr>
        <w:t xml:space="preserve">epartment. </w:t>
      </w:r>
    </w:p>
    <w:p w14:paraId="3B529B97" w14:textId="6B27CB6A" w:rsidR="00272813" w:rsidRPr="009A2945" w:rsidRDefault="00272813" w:rsidP="00454505">
      <w:pPr>
        <w:pStyle w:val="Standard"/>
        <w:rPr>
          <w:rFonts w:asciiTheme="minorHAnsi" w:hAnsiTheme="minorHAnsi" w:cstheme="minorHAnsi"/>
        </w:rPr>
      </w:pPr>
    </w:p>
    <w:p w14:paraId="1BA47605" w14:textId="77777777" w:rsidR="007059CE" w:rsidRDefault="007059CE" w:rsidP="00454505">
      <w:pPr>
        <w:pStyle w:val="Standard"/>
        <w:rPr>
          <w:rFonts w:asciiTheme="minorHAnsi" w:hAnsiTheme="minorHAnsi" w:cstheme="minorHAnsi"/>
          <w:b/>
          <w:bCs w:val="0"/>
        </w:rPr>
      </w:pPr>
      <w:r>
        <w:rPr>
          <w:rFonts w:asciiTheme="minorHAnsi" w:hAnsiTheme="minorHAnsi" w:cstheme="minorHAnsi"/>
          <w:b/>
          <w:bCs w:val="0"/>
        </w:rPr>
        <w:t>36</w:t>
      </w:r>
      <w:r w:rsidR="00272813" w:rsidRPr="009A2945">
        <w:rPr>
          <w:rFonts w:asciiTheme="minorHAnsi" w:hAnsiTheme="minorHAnsi" w:cstheme="minorHAnsi"/>
          <w:b/>
          <w:bCs w:val="0"/>
        </w:rPr>
        <w:t xml:space="preserve">.3 </w:t>
      </w:r>
      <w:proofErr w:type="spellStart"/>
      <w:r w:rsidR="00272813" w:rsidRPr="009A2945">
        <w:rPr>
          <w:rFonts w:asciiTheme="minorHAnsi" w:hAnsiTheme="minorHAnsi" w:cstheme="minorHAnsi"/>
          <w:b/>
          <w:bCs w:val="0"/>
        </w:rPr>
        <w:t>Washoe</w:t>
      </w:r>
      <w:proofErr w:type="spellEnd"/>
      <w:r w:rsidR="00272813" w:rsidRPr="009A2945">
        <w:rPr>
          <w:rFonts w:asciiTheme="minorHAnsi" w:hAnsiTheme="minorHAnsi" w:cstheme="minorHAnsi"/>
          <w:b/>
          <w:bCs w:val="0"/>
        </w:rPr>
        <w:t xml:space="preserve"> Lodge complaint</w:t>
      </w:r>
    </w:p>
    <w:p w14:paraId="28E0E2FA" w14:textId="51B8D116" w:rsidR="007059CE" w:rsidRPr="007059CE" w:rsidRDefault="007059CE" w:rsidP="00454505">
      <w:pPr>
        <w:pStyle w:val="Standard"/>
        <w:rPr>
          <w:rFonts w:asciiTheme="minorHAnsi" w:hAnsiTheme="minorHAnsi" w:cstheme="minorHAnsi"/>
        </w:rPr>
      </w:pPr>
      <w:r w:rsidRPr="007059CE">
        <w:rPr>
          <w:rFonts w:asciiTheme="minorHAnsi" w:hAnsiTheme="minorHAnsi" w:cstheme="minorHAnsi"/>
        </w:rPr>
        <w:t xml:space="preserve">It was agreed that the response received from the Executive </w:t>
      </w:r>
      <w:r w:rsidR="005F7909">
        <w:rPr>
          <w:rFonts w:asciiTheme="minorHAnsi" w:hAnsiTheme="minorHAnsi" w:cstheme="minorHAnsi"/>
        </w:rPr>
        <w:t>M</w:t>
      </w:r>
      <w:r w:rsidRPr="007059CE">
        <w:rPr>
          <w:rFonts w:asciiTheme="minorHAnsi" w:hAnsiTheme="minorHAnsi" w:cstheme="minorHAnsi"/>
        </w:rPr>
        <w:t xml:space="preserve">ember for </w:t>
      </w:r>
      <w:r w:rsidR="005F7909">
        <w:rPr>
          <w:rFonts w:asciiTheme="minorHAnsi" w:hAnsiTheme="minorHAnsi" w:cstheme="minorHAnsi"/>
        </w:rPr>
        <w:t>P</w:t>
      </w:r>
      <w:r w:rsidRPr="007059CE">
        <w:rPr>
          <w:rFonts w:asciiTheme="minorHAnsi" w:hAnsiTheme="minorHAnsi" w:cstheme="minorHAnsi"/>
        </w:rPr>
        <w:t>lanning was not satisfactory. Mr. Hicks to investigate the process for raising a complaint with the Local Government Ombudsman.</w:t>
      </w:r>
    </w:p>
    <w:p w14:paraId="77E505C9" w14:textId="48AEE552" w:rsidR="0046339A" w:rsidRPr="009A2945" w:rsidRDefault="007059CE" w:rsidP="007059CE">
      <w:pPr>
        <w:pStyle w:val="Standard"/>
        <w:ind w:left="720"/>
        <w:jc w:val="right"/>
        <w:rPr>
          <w:rFonts w:asciiTheme="minorHAnsi" w:hAnsiTheme="minorHAnsi" w:cstheme="minorHAnsi"/>
        </w:rPr>
      </w:pPr>
      <w:proofErr w:type="gramStart"/>
      <w:r>
        <w:rPr>
          <w:rFonts w:asciiTheme="minorHAnsi" w:hAnsiTheme="minorHAnsi" w:cstheme="minorHAnsi"/>
          <w:b/>
          <w:bCs w:val="0"/>
        </w:rPr>
        <w:t>Action :</w:t>
      </w:r>
      <w:proofErr w:type="gramEnd"/>
      <w:r>
        <w:rPr>
          <w:rFonts w:asciiTheme="minorHAnsi" w:hAnsiTheme="minorHAnsi" w:cstheme="minorHAnsi"/>
          <w:b/>
          <w:bCs w:val="0"/>
        </w:rPr>
        <w:t xml:space="preserve"> JH</w:t>
      </w:r>
      <w:r w:rsidR="00272813" w:rsidRPr="009A2945">
        <w:rPr>
          <w:rFonts w:asciiTheme="minorHAnsi" w:hAnsiTheme="minorHAnsi" w:cstheme="minorHAnsi"/>
          <w:b/>
          <w:bCs w:val="0"/>
        </w:rPr>
        <w:t xml:space="preserve"> </w:t>
      </w:r>
    </w:p>
    <w:p w14:paraId="7C2DAED9" w14:textId="4EBF0090" w:rsidR="00E41AE5" w:rsidRPr="009A2945" w:rsidRDefault="00E41AE5" w:rsidP="005B073E">
      <w:pPr>
        <w:pStyle w:val="Standard"/>
        <w:ind w:left="720"/>
        <w:jc w:val="right"/>
        <w:rPr>
          <w:rFonts w:asciiTheme="minorHAnsi" w:hAnsiTheme="minorHAnsi" w:cstheme="minorHAnsi"/>
          <w:b/>
          <w:bCs w:val="0"/>
        </w:rPr>
      </w:pPr>
    </w:p>
    <w:p w14:paraId="10CA9D91" w14:textId="0264C71E" w:rsidR="00AF13CF" w:rsidRPr="009A2945" w:rsidRDefault="007059CE">
      <w:pPr>
        <w:pStyle w:val="Heading2"/>
        <w:rPr>
          <w:rFonts w:asciiTheme="minorHAnsi" w:hAnsiTheme="minorHAnsi" w:cstheme="minorHAnsi"/>
        </w:rPr>
      </w:pPr>
      <w:r>
        <w:rPr>
          <w:rFonts w:asciiTheme="minorHAnsi" w:hAnsiTheme="minorHAnsi" w:cstheme="minorHAnsi"/>
        </w:rPr>
        <w:t>37/21</w:t>
      </w:r>
      <w:r w:rsidR="00454505" w:rsidRPr="009A2945">
        <w:rPr>
          <w:rFonts w:asciiTheme="minorHAnsi" w:hAnsiTheme="minorHAnsi" w:cstheme="minorHAnsi"/>
        </w:rPr>
        <w:t xml:space="preserve"> </w:t>
      </w:r>
      <w:r w:rsidR="00F81EE6" w:rsidRPr="009A2945">
        <w:rPr>
          <w:rFonts w:asciiTheme="minorHAnsi" w:hAnsiTheme="minorHAnsi" w:cstheme="minorHAnsi"/>
        </w:rPr>
        <w:t>Finance</w:t>
      </w:r>
    </w:p>
    <w:p w14:paraId="480B896F" w14:textId="53A16B0A" w:rsidR="00AF13CF" w:rsidRPr="009A2945" w:rsidRDefault="007059CE">
      <w:pPr>
        <w:pStyle w:val="Heading3"/>
        <w:rPr>
          <w:rFonts w:asciiTheme="minorHAnsi" w:hAnsiTheme="minorHAnsi" w:cstheme="minorHAnsi"/>
        </w:rPr>
      </w:pPr>
      <w:r>
        <w:rPr>
          <w:rFonts w:asciiTheme="minorHAnsi" w:hAnsiTheme="minorHAnsi" w:cstheme="minorHAnsi"/>
        </w:rPr>
        <w:t>37</w:t>
      </w:r>
      <w:r w:rsidR="00F81EE6" w:rsidRPr="009A2945">
        <w:rPr>
          <w:rFonts w:asciiTheme="minorHAnsi" w:hAnsiTheme="minorHAnsi" w:cstheme="minorHAnsi"/>
        </w:rPr>
        <w:t>.1 To approve payments and approve reconciliation against bank statements</w:t>
      </w:r>
    </w:p>
    <w:p w14:paraId="4F5DF414" w14:textId="2DD865F9" w:rsidR="00EA2250" w:rsidRPr="009A2945" w:rsidRDefault="00F81EE6" w:rsidP="007A66CD">
      <w:pPr>
        <w:pStyle w:val="Standard"/>
        <w:rPr>
          <w:rFonts w:asciiTheme="minorHAnsi" w:hAnsiTheme="minorHAnsi" w:cstheme="minorHAnsi"/>
        </w:rPr>
      </w:pPr>
      <w:r w:rsidRPr="009A2945">
        <w:rPr>
          <w:rFonts w:asciiTheme="minorHAnsi" w:hAnsiTheme="minorHAnsi" w:cstheme="minorHAnsi"/>
        </w:rPr>
        <w:t>The payments</w:t>
      </w:r>
      <w:r w:rsidR="007F50C3" w:rsidRPr="009A2945">
        <w:rPr>
          <w:rFonts w:asciiTheme="minorHAnsi" w:hAnsiTheme="minorHAnsi" w:cstheme="minorHAnsi"/>
        </w:rPr>
        <w:t xml:space="preserve"> and bank reconciliation</w:t>
      </w:r>
      <w:r w:rsidRPr="009A2945">
        <w:rPr>
          <w:rFonts w:asciiTheme="minorHAnsi" w:hAnsiTheme="minorHAnsi" w:cstheme="minorHAnsi"/>
        </w:rPr>
        <w:t xml:space="preserve"> for </w:t>
      </w:r>
      <w:r w:rsidR="00C95989" w:rsidRPr="009A2945">
        <w:rPr>
          <w:rFonts w:asciiTheme="minorHAnsi" w:hAnsiTheme="minorHAnsi" w:cstheme="minorHAnsi"/>
        </w:rPr>
        <w:t xml:space="preserve">April </w:t>
      </w:r>
      <w:r w:rsidR="00624A04" w:rsidRPr="009A2945">
        <w:rPr>
          <w:rFonts w:asciiTheme="minorHAnsi" w:hAnsiTheme="minorHAnsi" w:cstheme="minorHAnsi"/>
        </w:rPr>
        <w:t>were</w:t>
      </w:r>
      <w:r w:rsidR="00454505" w:rsidRPr="009A2945">
        <w:rPr>
          <w:rFonts w:asciiTheme="minorHAnsi" w:hAnsiTheme="minorHAnsi" w:cstheme="minorHAnsi"/>
        </w:rPr>
        <w:t xml:space="preserve"> agreed</w:t>
      </w:r>
      <w:r w:rsidR="00624A04" w:rsidRPr="009A2945">
        <w:rPr>
          <w:rFonts w:asciiTheme="minorHAnsi" w:hAnsiTheme="minorHAnsi" w:cstheme="minorHAnsi"/>
        </w:rPr>
        <w:t>.</w:t>
      </w:r>
      <w:r w:rsidR="00BB060D" w:rsidRPr="009A2945">
        <w:rPr>
          <w:rFonts w:asciiTheme="minorHAnsi" w:hAnsiTheme="minorHAnsi" w:cstheme="minorHAnsi"/>
        </w:rPr>
        <w:t xml:space="preserve"> </w:t>
      </w:r>
      <w:r w:rsidR="00850271" w:rsidRPr="009A2945">
        <w:rPr>
          <w:rFonts w:asciiTheme="minorHAnsi" w:hAnsiTheme="minorHAnsi" w:cstheme="minorHAnsi"/>
        </w:rPr>
        <w:t>Clerk to actio</w:t>
      </w:r>
      <w:r w:rsidR="007F50C3" w:rsidRPr="009A2945">
        <w:rPr>
          <w:rFonts w:asciiTheme="minorHAnsi" w:hAnsiTheme="minorHAnsi" w:cstheme="minorHAnsi"/>
        </w:rPr>
        <w:t>n the payments.</w:t>
      </w:r>
    </w:p>
    <w:p w14:paraId="2D7F28C5" w14:textId="024BD99F" w:rsidR="00D24C55" w:rsidRPr="009A2945" w:rsidRDefault="00D24C55" w:rsidP="007A66CD">
      <w:pPr>
        <w:pStyle w:val="Standard"/>
        <w:rPr>
          <w:rFonts w:asciiTheme="minorHAnsi" w:hAnsiTheme="minorHAnsi" w:cstheme="minorHAnsi"/>
        </w:rPr>
      </w:pPr>
    </w:p>
    <w:p w14:paraId="74F24D53" w14:textId="55DCFF4B" w:rsidR="00FE217F" w:rsidRPr="009A2945" w:rsidRDefault="00850271" w:rsidP="00DD5DFF">
      <w:pPr>
        <w:pStyle w:val="Standard"/>
        <w:jc w:val="right"/>
        <w:rPr>
          <w:rFonts w:asciiTheme="minorHAnsi" w:hAnsiTheme="minorHAnsi" w:cstheme="minorHAnsi"/>
          <w:b/>
          <w:bCs w:val="0"/>
        </w:rPr>
      </w:pPr>
      <w:proofErr w:type="spellStart"/>
      <w:proofErr w:type="gramStart"/>
      <w:r w:rsidRPr="009A2945">
        <w:rPr>
          <w:rFonts w:asciiTheme="minorHAnsi" w:hAnsiTheme="minorHAnsi" w:cstheme="minorHAnsi"/>
          <w:b/>
          <w:bCs w:val="0"/>
        </w:rPr>
        <w:t>Action:Clerk</w:t>
      </w:r>
      <w:proofErr w:type="spellEnd"/>
      <w:proofErr w:type="gramEnd"/>
      <w:r w:rsidRPr="009A2945">
        <w:rPr>
          <w:rFonts w:asciiTheme="minorHAnsi" w:hAnsiTheme="minorHAnsi" w:cstheme="minorHAnsi"/>
          <w:b/>
          <w:bCs w:val="0"/>
        </w:rPr>
        <w:t xml:space="preserve"> </w:t>
      </w:r>
    </w:p>
    <w:p w14:paraId="1A3AB854" w14:textId="59BE22AA" w:rsidR="00C82958" w:rsidRPr="009A2945" w:rsidRDefault="00C82958" w:rsidP="00DD5DFF">
      <w:pPr>
        <w:pStyle w:val="Standard"/>
        <w:jc w:val="right"/>
        <w:rPr>
          <w:rFonts w:asciiTheme="minorHAnsi" w:hAnsiTheme="minorHAnsi" w:cstheme="minorHAnsi"/>
          <w:b/>
          <w:bCs w:val="0"/>
        </w:rPr>
      </w:pPr>
    </w:p>
    <w:p w14:paraId="353A6552" w14:textId="77777777" w:rsidR="00DD5DFF" w:rsidRPr="009A2945" w:rsidRDefault="00DD5DFF" w:rsidP="00DD5DFF">
      <w:pPr>
        <w:pStyle w:val="Standard"/>
        <w:rPr>
          <w:rFonts w:asciiTheme="minorHAnsi" w:hAnsiTheme="minorHAnsi" w:cstheme="minorHAnsi"/>
        </w:rPr>
      </w:pPr>
    </w:p>
    <w:p w14:paraId="3DA201D0" w14:textId="2CCD2564" w:rsidR="00AF13CF" w:rsidRPr="009A2945" w:rsidRDefault="007059CE">
      <w:pPr>
        <w:pStyle w:val="Heading2"/>
        <w:rPr>
          <w:rFonts w:asciiTheme="minorHAnsi" w:hAnsiTheme="minorHAnsi" w:cstheme="minorHAnsi"/>
        </w:rPr>
      </w:pPr>
      <w:r>
        <w:rPr>
          <w:rFonts w:asciiTheme="minorHAnsi" w:hAnsiTheme="minorHAnsi" w:cstheme="minorHAnsi"/>
        </w:rPr>
        <w:t>38/21</w:t>
      </w:r>
      <w:r w:rsidR="00C95989" w:rsidRPr="009A2945">
        <w:rPr>
          <w:rFonts w:asciiTheme="minorHAnsi" w:hAnsiTheme="minorHAnsi" w:cstheme="minorHAnsi"/>
        </w:rPr>
        <w:t>.</w:t>
      </w:r>
      <w:r w:rsidR="00C82958" w:rsidRPr="009A2945">
        <w:rPr>
          <w:rFonts w:asciiTheme="minorHAnsi" w:hAnsiTheme="minorHAnsi" w:cstheme="minorHAnsi"/>
        </w:rPr>
        <w:t xml:space="preserve"> </w:t>
      </w:r>
      <w:r w:rsidR="00F81EE6" w:rsidRPr="009A2945">
        <w:rPr>
          <w:rFonts w:asciiTheme="minorHAnsi" w:hAnsiTheme="minorHAnsi" w:cstheme="minorHAnsi"/>
        </w:rPr>
        <w:t>Consultation documents requiring consideration</w:t>
      </w:r>
    </w:p>
    <w:p w14:paraId="76F4CF81" w14:textId="14FA0780" w:rsidR="00C95989" w:rsidRPr="009A2945" w:rsidRDefault="007059CE" w:rsidP="007F50C3">
      <w:pPr>
        <w:pStyle w:val="Standard"/>
        <w:rPr>
          <w:rFonts w:asciiTheme="minorHAnsi" w:hAnsiTheme="minorHAnsi" w:cstheme="minorHAnsi"/>
          <w:b/>
          <w:bCs w:val="0"/>
        </w:rPr>
      </w:pPr>
      <w:r>
        <w:rPr>
          <w:rFonts w:asciiTheme="minorHAnsi" w:hAnsiTheme="minorHAnsi" w:cstheme="minorHAnsi"/>
          <w:b/>
          <w:bCs w:val="0"/>
        </w:rPr>
        <w:t>38</w:t>
      </w:r>
      <w:r w:rsidR="004D64C3" w:rsidRPr="009A2945">
        <w:rPr>
          <w:rFonts w:asciiTheme="minorHAnsi" w:hAnsiTheme="minorHAnsi" w:cstheme="minorHAnsi"/>
          <w:b/>
          <w:bCs w:val="0"/>
        </w:rPr>
        <w:t xml:space="preserve">.1 </w:t>
      </w:r>
      <w:r w:rsidR="00C82958" w:rsidRPr="009A2945">
        <w:rPr>
          <w:rFonts w:asciiTheme="minorHAnsi" w:hAnsiTheme="minorHAnsi" w:cstheme="minorHAnsi"/>
          <w:b/>
          <w:bCs w:val="0"/>
        </w:rPr>
        <w:t xml:space="preserve">West Berkshire </w:t>
      </w:r>
      <w:r w:rsidR="00C95989" w:rsidRPr="009A2945">
        <w:rPr>
          <w:rFonts w:asciiTheme="minorHAnsi" w:hAnsiTheme="minorHAnsi" w:cstheme="minorHAnsi"/>
          <w:b/>
          <w:bCs w:val="0"/>
        </w:rPr>
        <w:t>Settlement Boundary Review Consultation</w:t>
      </w:r>
    </w:p>
    <w:p w14:paraId="0152732B" w14:textId="56F58ABA" w:rsidR="00D24C55" w:rsidRDefault="007059CE" w:rsidP="007F50C3">
      <w:pPr>
        <w:pStyle w:val="Standard"/>
        <w:rPr>
          <w:rFonts w:asciiTheme="minorHAnsi" w:hAnsiTheme="minorHAnsi" w:cstheme="minorHAnsi"/>
        </w:rPr>
      </w:pPr>
      <w:r>
        <w:rPr>
          <w:rFonts w:asciiTheme="minorHAnsi" w:hAnsiTheme="minorHAnsi" w:cstheme="minorHAnsi"/>
        </w:rPr>
        <w:t xml:space="preserve">It was agreed that the settlement boundary for Brimpton is as expected and that the Parish Council would respond with no comments. </w:t>
      </w:r>
    </w:p>
    <w:p w14:paraId="24D7D87D" w14:textId="7B7093C7" w:rsidR="00B43DDC" w:rsidRPr="009A2945" w:rsidRDefault="00B43DDC" w:rsidP="007F50C3">
      <w:pPr>
        <w:pStyle w:val="Standard"/>
        <w:rPr>
          <w:rFonts w:asciiTheme="minorHAnsi" w:hAnsiTheme="minorHAnsi" w:cstheme="minorHAnsi"/>
        </w:rPr>
      </w:pPr>
      <w:r>
        <w:rPr>
          <w:rFonts w:asciiTheme="minorHAnsi" w:hAnsiTheme="minorHAnsi" w:cstheme="minorHAnsi"/>
        </w:rPr>
        <w:t xml:space="preserve">A working group will meet later in the year to discuss possible changes to the settlement boundary to be organised by Mr. Brims. </w:t>
      </w:r>
    </w:p>
    <w:p w14:paraId="4112128F" w14:textId="77777777" w:rsidR="00D24C55" w:rsidRPr="009A2945" w:rsidRDefault="00D24C55" w:rsidP="007F50C3">
      <w:pPr>
        <w:pStyle w:val="Standard"/>
        <w:rPr>
          <w:rFonts w:asciiTheme="minorHAnsi" w:hAnsiTheme="minorHAnsi" w:cstheme="minorHAnsi"/>
        </w:rPr>
      </w:pPr>
    </w:p>
    <w:p w14:paraId="0FA512AD" w14:textId="277679B6" w:rsidR="00C95989" w:rsidRPr="009A2945" w:rsidRDefault="00B43DDC" w:rsidP="007F50C3">
      <w:pPr>
        <w:pStyle w:val="Standard"/>
        <w:rPr>
          <w:rFonts w:asciiTheme="minorHAnsi" w:hAnsiTheme="minorHAnsi" w:cstheme="minorHAnsi"/>
          <w:b/>
          <w:bCs w:val="0"/>
        </w:rPr>
      </w:pPr>
      <w:r>
        <w:rPr>
          <w:rFonts w:asciiTheme="minorHAnsi" w:hAnsiTheme="minorHAnsi" w:cstheme="minorHAnsi"/>
          <w:b/>
          <w:bCs w:val="0"/>
        </w:rPr>
        <w:t>38</w:t>
      </w:r>
      <w:r w:rsidR="00C95989" w:rsidRPr="009A2945">
        <w:rPr>
          <w:rFonts w:asciiTheme="minorHAnsi" w:hAnsiTheme="minorHAnsi" w:cstheme="minorHAnsi"/>
          <w:b/>
          <w:bCs w:val="0"/>
        </w:rPr>
        <w:t>.2 Request from Connecting Communities in B</w:t>
      </w:r>
      <w:r w:rsidR="00D24C55" w:rsidRPr="009A2945">
        <w:rPr>
          <w:rFonts w:asciiTheme="minorHAnsi" w:hAnsiTheme="minorHAnsi" w:cstheme="minorHAnsi"/>
          <w:b/>
          <w:bCs w:val="0"/>
        </w:rPr>
        <w:t>erkshire</w:t>
      </w:r>
      <w:r w:rsidR="00C95989" w:rsidRPr="009A2945">
        <w:rPr>
          <w:rFonts w:asciiTheme="minorHAnsi" w:hAnsiTheme="minorHAnsi" w:cstheme="minorHAnsi"/>
          <w:b/>
          <w:bCs w:val="0"/>
        </w:rPr>
        <w:t xml:space="preserve"> for top 3 climate change issues. </w:t>
      </w:r>
    </w:p>
    <w:p w14:paraId="2C037A1E" w14:textId="78438C2F" w:rsidR="007F50C3" w:rsidRPr="00B43DDC" w:rsidRDefault="00B43DDC" w:rsidP="007F50C3">
      <w:pPr>
        <w:pStyle w:val="Standard"/>
        <w:rPr>
          <w:rFonts w:asciiTheme="minorHAnsi" w:hAnsiTheme="minorHAnsi" w:cstheme="minorHAnsi"/>
        </w:rPr>
      </w:pPr>
      <w:r w:rsidRPr="00B43DDC">
        <w:rPr>
          <w:rFonts w:asciiTheme="minorHAnsi" w:hAnsiTheme="minorHAnsi" w:cstheme="minorHAnsi"/>
        </w:rPr>
        <w:t xml:space="preserve">It was agreed that the Parish Council would not respond to this consultation. </w:t>
      </w:r>
    </w:p>
    <w:p w14:paraId="5265DA8A" w14:textId="77777777" w:rsidR="00B43DDC" w:rsidRPr="009A2945" w:rsidRDefault="00B43DDC" w:rsidP="007F50C3">
      <w:pPr>
        <w:pStyle w:val="Standard"/>
        <w:rPr>
          <w:rFonts w:asciiTheme="minorHAnsi" w:hAnsiTheme="minorHAnsi" w:cstheme="minorHAnsi"/>
          <w:b/>
          <w:bCs w:val="0"/>
        </w:rPr>
      </w:pPr>
    </w:p>
    <w:p w14:paraId="2E77227F" w14:textId="37234AA9" w:rsidR="00AF13CF" w:rsidRPr="00B43DDC" w:rsidRDefault="00B43DDC" w:rsidP="00B43DDC">
      <w:pPr>
        <w:pStyle w:val="Standard"/>
        <w:rPr>
          <w:rFonts w:asciiTheme="minorHAnsi" w:hAnsiTheme="minorHAnsi" w:cstheme="minorHAnsi"/>
          <w:b/>
          <w:bCs w:val="0"/>
        </w:rPr>
      </w:pPr>
      <w:r w:rsidRPr="00B43DDC">
        <w:rPr>
          <w:rFonts w:asciiTheme="minorHAnsi" w:hAnsiTheme="minorHAnsi" w:cstheme="minorHAnsi"/>
          <w:b/>
          <w:bCs w:val="0"/>
        </w:rPr>
        <w:t>39/21</w:t>
      </w:r>
      <w:r w:rsidR="00F81EE6" w:rsidRPr="00B43DDC">
        <w:rPr>
          <w:rFonts w:asciiTheme="minorHAnsi" w:hAnsiTheme="minorHAnsi" w:cstheme="minorHAnsi"/>
          <w:b/>
          <w:bCs w:val="0"/>
        </w:rPr>
        <w:t xml:space="preserve"> Reports</w:t>
      </w:r>
    </w:p>
    <w:p w14:paraId="1212F038" w14:textId="18189897" w:rsidR="00C95989" w:rsidRPr="00B43DDC" w:rsidRDefault="00B43DDC" w:rsidP="00B43DDC">
      <w:pPr>
        <w:pStyle w:val="Standard"/>
        <w:rPr>
          <w:rFonts w:asciiTheme="minorHAnsi" w:hAnsiTheme="minorHAnsi" w:cstheme="minorHAnsi"/>
        </w:rPr>
      </w:pPr>
      <w:r w:rsidRPr="00B43DDC">
        <w:rPr>
          <w:rFonts w:asciiTheme="minorHAnsi" w:hAnsiTheme="minorHAnsi" w:cstheme="minorHAnsi"/>
          <w:b/>
          <w:bCs w:val="0"/>
        </w:rPr>
        <w:t>39</w:t>
      </w:r>
      <w:r w:rsidR="00C95989" w:rsidRPr="00B43DDC">
        <w:rPr>
          <w:rFonts w:asciiTheme="minorHAnsi" w:hAnsiTheme="minorHAnsi" w:cstheme="minorHAnsi"/>
          <w:b/>
          <w:bCs w:val="0"/>
        </w:rPr>
        <w:t xml:space="preserve">.1 </w:t>
      </w:r>
      <w:r w:rsidR="00C95989" w:rsidRPr="00B43DDC">
        <w:rPr>
          <w:rFonts w:asciiTheme="minorHAnsi" w:hAnsiTheme="minorHAnsi" w:cstheme="minorHAnsi"/>
        </w:rPr>
        <w:t xml:space="preserve">District </w:t>
      </w:r>
      <w:r w:rsidRPr="00B43DDC">
        <w:rPr>
          <w:rFonts w:asciiTheme="minorHAnsi" w:hAnsiTheme="minorHAnsi" w:cstheme="minorHAnsi"/>
        </w:rPr>
        <w:t>Councillor Dominic Boeck will be sending a report in the next few days and this will be published on the Parish Council website.</w:t>
      </w:r>
    </w:p>
    <w:p w14:paraId="26B10C84" w14:textId="26E86376" w:rsidR="00AF13CF" w:rsidRPr="009A2945" w:rsidRDefault="00B43DDC">
      <w:pPr>
        <w:pStyle w:val="Standard"/>
        <w:rPr>
          <w:rFonts w:asciiTheme="minorHAnsi" w:hAnsiTheme="minorHAnsi" w:cstheme="minorHAnsi"/>
          <w:b/>
          <w:bCs w:val="0"/>
        </w:rPr>
      </w:pPr>
      <w:r>
        <w:rPr>
          <w:rFonts w:asciiTheme="minorHAnsi" w:hAnsiTheme="minorHAnsi" w:cstheme="minorHAnsi"/>
          <w:b/>
          <w:bCs w:val="0"/>
        </w:rPr>
        <w:t>39</w:t>
      </w:r>
      <w:r w:rsidR="00C95989" w:rsidRPr="009A2945">
        <w:rPr>
          <w:rFonts w:asciiTheme="minorHAnsi" w:hAnsiTheme="minorHAnsi" w:cstheme="minorHAnsi"/>
          <w:b/>
          <w:bCs w:val="0"/>
        </w:rPr>
        <w:t>.2</w:t>
      </w:r>
      <w:r w:rsidR="00F81EE6" w:rsidRPr="009A2945">
        <w:rPr>
          <w:rFonts w:asciiTheme="minorHAnsi" w:hAnsiTheme="minorHAnsi" w:cstheme="minorHAnsi"/>
          <w:b/>
          <w:bCs w:val="0"/>
        </w:rPr>
        <w:t xml:space="preserve"> Clerk’s report</w:t>
      </w:r>
    </w:p>
    <w:p w14:paraId="0A88B1DB" w14:textId="0B62915A" w:rsidR="00200381" w:rsidRPr="009A2945" w:rsidRDefault="00B43DDC">
      <w:pPr>
        <w:pStyle w:val="Standard"/>
        <w:rPr>
          <w:rFonts w:asciiTheme="minorHAnsi" w:hAnsiTheme="minorHAnsi" w:cstheme="minorHAnsi"/>
        </w:rPr>
      </w:pPr>
      <w:r>
        <w:rPr>
          <w:rFonts w:asciiTheme="minorHAnsi" w:hAnsiTheme="minorHAnsi" w:cstheme="minorHAnsi"/>
        </w:rPr>
        <w:t>C</w:t>
      </w:r>
      <w:r w:rsidR="005F7909">
        <w:rPr>
          <w:rFonts w:asciiTheme="minorHAnsi" w:hAnsiTheme="minorHAnsi" w:cstheme="minorHAnsi"/>
        </w:rPr>
        <w:t>lerk is c</w:t>
      </w:r>
      <w:r>
        <w:rPr>
          <w:rFonts w:asciiTheme="minorHAnsi" w:hAnsiTheme="minorHAnsi" w:cstheme="minorHAnsi"/>
        </w:rPr>
        <w:t>urrently w</w:t>
      </w:r>
      <w:r w:rsidR="00C95989" w:rsidRPr="009A2945">
        <w:rPr>
          <w:rFonts w:asciiTheme="minorHAnsi" w:hAnsiTheme="minorHAnsi" w:cstheme="minorHAnsi"/>
        </w:rPr>
        <w:t xml:space="preserve">orking on </w:t>
      </w:r>
      <w:r>
        <w:rPr>
          <w:rFonts w:asciiTheme="minorHAnsi" w:hAnsiTheme="minorHAnsi" w:cstheme="minorHAnsi"/>
        </w:rPr>
        <w:t>the e</w:t>
      </w:r>
      <w:r w:rsidR="00C95989" w:rsidRPr="009A2945">
        <w:rPr>
          <w:rFonts w:asciiTheme="minorHAnsi" w:hAnsiTheme="minorHAnsi" w:cstheme="minorHAnsi"/>
        </w:rPr>
        <w:t>nd of year accounts</w:t>
      </w:r>
      <w:r>
        <w:rPr>
          <w:rFonts w:asciiTheme="minorHAnsi" w:hAnsiTheme="minorHAnsi" w:cstheme="minorHAnsi"/>
        </w:rPr>
        <w:t xml:space="preserve"> for 2020/2021 ready to be sent to the internal auditor.</w:t>
      </w:r>
      <w:r w:rsidR="00C95989" w:rsidRPr="009A2945">
        <w:rPr>
          <w:rFonts w:asciiTheme="minorHAnsi" w:hAnsiTheme="minorHAnsi" w:cstheme="minorHAnsi"/>
        </w:rPr>
        <w:t xml:space="preserve">  The income and expenditure are below £25k so </w:t>
      </w:r>
      <w:r>
        <w:rPr>
          <w:rFonts w:asciiTheme="minorHAnsi" w:hAnsiTheme="minorHAnsi" w:cstheme="minorHAnsi"/>
        </w:rPr>
        <w:t xml:space="preserve">the Parish Council </w:t>
      </w:r>
      <w:r w:rsidR="00C95989" w:rsidRPr="009A2945">
        <w:rPr>
          <w:rFonts w:asciiTheme="minorHAnsi" w:hAnsiTheme="minorHAnsi" w:cstheme="minorHAnsi"/>
        </w:rPr>
        <w:t xml:space="preserve">will be eligible to declare </w:t>
      </w:r>
      <w:r>
        <w:rPr>
          <w:rFonts w:asciiTheme="minorHAnsi" w:hAnsiTheme="minorHAnsi" w:cstheme="minorHAnsi"/>
        </w:rPr>
        <w:t>itself</w:t>
      </w:r>
      <w:r w:rsidR="00C95989" w:rsidRPr="009A2945">
        <w:rPr>
          <w:rFonts w:asciiTheme="minorHAnsi" w:hAnsiTheme="minorHAnsi" w:cstheme="minorHAnsi"/>
        </w:rPr>
        <w:t xml:space="preserve"> exempt from external audit again this year. </w:t>
      </w:r>
    </w:p>
    <w:p w14:paraId="25902797" w14:textId="77777777" w:rsidR="00D24C55" w:rsidRPr="009A2945" w:rsidRDefault="00D24C55">
      <w:pPr>
        <w:pStyle w:val="Standard"/>
        <w:rPr>
          <w:rFonts w:asciiTheme="minorHAnsi" w:hAnsiTheme="minorHAnsi" w:cstheme="minorHAnsi"/>
        </w:rPr>
      </w:pPr>
    </w:p>
    <w:p w14:paraId="17C0FA61" w14:textId="77777777" w:rsidR="0059338A" w:rsidRPr="009A2945" w:rsidRDefault="0059338A">
      <w:pPr>
        <w:pStyle w:val="Standard"/>
        <w:rPr>
          <w:rFonts w:asciiTheme="minorHAnsi" w:hAnsiTheme="minorHAnsi" w:cstheme="minorHAnsi"/>
        </w:rPr>
      </w:pPr>
    </w:p>
    <w:p w14:paraId="4F4CC1B4" w14:textId="5B788DB7" w:rsidR="00A5457A" w:rsidRPr="009A2945" w:rsidRDefault="00B43DDC">
      <w:pPr>
        <w:pStyle w:val="Standard"/>
        <w:rPr>
          <w:rFonts w:asciiTheme="minorHAnsi" w:hAnsiTheme="minorHAnsi" w:cstheme="minorHAnsi"/>
          <w:b/>
          <w:bCs w:val="0"/>
        </w:rPr>
      </w:pPr>
      <w:r>
        <w:rPr>
          <w:rFonts w:asciiTheme="minorHAnsi" w:hAnsiTheme="minorHAnsi" w:cstheme="minorHAnsi"/>
          <w:b/>
          <w:bCs w:val="0"/>
        </w:rPr>
        <w:t>39.</w:t>
      </w:r>
      <w:r w:rsidR="00C95989" w:rsidRPr="009A2945">
        <w:rPr>
          <w:rFonts w:asciiTheme="minorHAnsi" w:hAnsiTheme="minorHAnsi" w:cstheme="minorHAnsi"/>
          <w:b/>
          <w:bCs w:val="0"/>
        </w:rPr>
        <w:t xml:space="preserve">3 </w:t>
      </w:r>
      <w:r w:rsidR="00F81EE6" w:rsidRPr="009A2945">
        <w:rPr>
          <w:rFonts w:asciiTheme="minorHAnsi" w:hAnsiTheme="minorHAnsi" w:cstheme="minorHAnsi"/>
          <w:b/>
          <w:bCs w:val="0"/>
        </w:rPr>
        <w:t>Report from Village Hall Committee</w:t>
      </w:r>
    </w:p>
    <w:p w14:paraId="51EFD2F4" w14:textId="1E5D2B5A" w:rsidR="00A5457A" w:rsidRPr="009A2945" w:rsidRDefault="00CD0CA7">
      <w:pPr>
        <w:pStyle w:val="Standard"/>
        <w:rPr>
          <w:rFonts w:asciiTheme="minorHAnsi" w:hAnsiTheme="minorHAnsi" w:cstheme="minorHAnsi"/>
        </w:rPr>
      </w:pPr>
      <w:r w:rsidRPr="009A2945">
        <w:rPr>
          <w:rFonts w:asciiTheme="minorHAnsi" w:hAnsiTheme="minorHAnsi" w:cstheme="minorHAnsi"/>
        </w:rPr>
        <w:t>The hall</w:t>
      </w:r>
      <w:r w:rsidR="00B43DDC">
        <w:rPr>
          <w:rFonts w:asciiTheme="minorHAnsi" w:hAnsiTheme="minorHAnsi" w:cstheme="minorHAnsi"/>
        </w:rPr>
        <w:t xml:space="preserve"> will</w:t>
      </w:r>
      <w:r w:rsidR="00D24C55" w:rsidRPr="009A2945">
        <w:rPr>
          <w:rFonts w:asciiTheme="minorHAnsi" w:hAnsiTheme="minorHAnsi" w:cstheme="minorHAnsi"/>
        </w:rPr>
        <w:t xml:space="preserve"> be opening up </w:t>
      </w:r>
      <w:r w:rsidR="00B43DDC">
        <w:rPr>
          <w:rFonts w:asciiTheme="minorHAnsi" w:hAnsiTheme="minorHAnsi" w:cstheme="minorHAnsi"/>
        </w:rPr>
        <w:t xml:space="preserve">again in soon but within the Government’s guidelines. </w:t>
      </w:r>
    </w:p>
    <w:p w14:paraId="42197E68" w14:textId="77777777" w:rsidR="00C95989" w:rsidRPr="009A2945" w:rsidRDefault="00C95989" w:rsidP="003F2415">
      <w:pPr>
        <w:pStyle w:val="Heading2"/>
        <w:rPr>
          <w:rFonts w:asciiTheme="minorHAnsi" w:hAnsiTheme="minorHAnsi" w:cstheme="minorHAnsi"/>
        </w:rPr>
      </w:pPr>
    </w:p>
    <w:p w14:paraId="271F6DC7" w14:textId="4940AFCF" w:rsidR="00AE5778" w:rsidRPr="009A2945" w:rsidRDefault="00B43DDC" w:rsidP="003F2415">
      <w:pPr>
        <w:pStyle w:val="Heading2"/>
        <w:rPr>
          <w:rFonts w:asciiTheme="minorHAnsi" w:hAnsiTheme="minorHAnsi" w:cstheme="minorHAnsi"/>
        </w:rPr>
      </w:pPr>
      <w:r>
        <w:rPr>
          <w:rFonts w:asciiTheme="minorHAnsi" w:hAnsiTheme="minorHAnsi" w:cstheme="minorHAnsi"/>
        </w:rPr>
        <w:t>40/21</w:t>
      </w:r>
      <w:r w:rsidR="00F81EE6" w:rsidRPr="009A2945">
        <w:rPr>
          <w:rFonts w:asciiTheme="minorHAnsi" w:hAnsiTheme="minorHAnsi" w:cstheme="minorHAnsi"/>
        </w:rPr>
        <w:t xml:space="preserve"> Public Forum</w:t>
      </w:r>
    </w:p>
    <w:p w14:paraId="66A831A7" w14:textId="66EBBD13" w:rsidR="00D24C55" w:rsidRDefault="00B43DDC" w:rsidP="00B43DDC">
      <w:pPr>
        <w:pStyle w:val="Standard"/>
        <w:rPr>
          <w:rFonts w:asciiTheme="minorHAnsi" w:hAnsiTheme="minorHAnsi" w:cstheme="minorHAnsi"/>
        </w:rPr>
      </w:pPr>
      <w:r>
        <w:rPr>
          <w:rFonts w:asciiTheme="minorHAnsi" w:hAnsiTheme="minorHAnsi" w:cstheme="minorHAnsi"/>
        </w:rPr>
        <w:t xml:space="preserve">40.1 </w:t>
      </w:r>
      <w:r w:rsidR="00D24C55" w:rsidRPr="009A2945">
        <w:rPr>
          <w:rFonts w:asciiTheme="minorHAnsi" w:hAnsiTheme="minorHAnsi" w:cstheme="minorHAnsi"/>
        </w:rPr>
        <w:t xml:space="preserve">Mr. Peter Main has </w:t>
      </w:r>
      <w:r>
        <w:rPr>
          <w:rFonts w:asciiTheme="minorHAnsi" w:hAnsiTheme="minorHAnsi" w:cstheme="minorHAnsi"/>
        </w:rPr>
        <w:t xml:space="preserve">tendered </w:t>
      </w:r>
      <w:r w:rsidR="00D24C55" w:rsidRPr="009A2945">
        <w:rPr>
          <w:rFonts w:asciiTheme="minorHAnsi" w:hAnsiTheme="minorHAnsi" w:cstheme="minorHAnsi"/>
        </w:rPr>
        <w:t>his resignation</w:t>
      </w:r>
      <w:r>
        <w:rPr>
          <w:rFonts w:asciiTheme="minorHAnsi" w:hAnsiTheme="minorHAnsi" w:cstheme="minorHAnsi"/>
        </w:rPr>
        <w:t xml:space="preserve">. </w:t>
      </w:r>
      <w:r w:rsidR="00D24C55" w:rsidRPr="009A2945">
        <w:rPr>
          <w:rFonts w:asciiTheme="minorHAnsi" w:hAnsiTheme="minorHAnsi" w:cstheme="minorHAnsi"/>
        </w:rPr>
        <w:t xml:space="preserve">Mr. Hicks thanked Mr. Main for his service on the Parish Council and in the wider community. </w:t>
      </w:r>
      <w:r>
        <w:rPr>
          <w:rFonts w:asciiTheme="minorHAnsi" w:hAnsiTheme="minorHAnsi" w:cstheme="minorHAnsi"/>
        </w:rPr>
        <w:t xml:space="preserve">  Clerk will inform Electoral Services and publish the required notices. </w:t>
      </w:r>
    </w:p>
    <w:p w14:paraId="7CC172D1" w14:textId="7440C4DE" w:rsidR="00B43DDC" w:rsidRPr="00B43DDC" w:rsidRDefault="00B43DDC" w:rsidP="00B43DDC">
      <w:pPr>
        <w:pStyle w:val="Textbody"/>
        <w:jc w:val="right"/>
        <w:rPr>
          <w:rFonts w:asciiTheme="minorHAnsi" w:hAnsiTheme="minorHAnsi" w:cstheme="minorHAnsi"/>
          <w:b/>
          <w:bCs w:val="0"/>
        </w:rPr>
      </w:pPr>
      <w:proofErr w:type="gramStart"/>
      <w:r w:rsidRPr="00B43DDC">
        <w:rPr>
          <w:rFonts w:asciiTheme="minorHAnsi" w:hAnsiTheme="minorHAnsi" w:cstheme="minorHAnsi"/>
          <w:b/>
          <w:bCs w:val="0"/>
        </w:rPr>
        <w:t>Action :</w:t>
      </w:r>
      <w:proofErr w:type="gramEnd"/>
      <w:r w:rsidRPr="00B43DDC">
        <w:rPr>
          <w:rFonts w:asciiTheme="minorHAnsi" w:hAnsiTheme="minorHAnsi" w:cstheme="minorHAnsi"/>
          <w:b/>
          <w:bCs w:val="0"/>
        </w:rPr>
        <w:t xml:space="preserve"> Clerk </w:t>
      </w:r>
    </w:p>
    <w:p w14:paraId="73C25CB7" w14:textId="77777777" w:rsidR="00C95989" w:rsidRPr="009A2945" w:rsidRDefault="00C95989">
      <w:pPr>
        <w:pStyle w:val="Heading2"/>
        <w:rPr>
          <w:rFonts w:asciiTheme="minorHAnsi" w:hAnsiTheme="minorHAnsi" w:cstheme="minorHAnsi"/>
        </w:rPr>
      </w:pPr>
    </w:p>
    <w:p w14:paraId="18121B1C" w14:textId="139ED4F7" w:rsidR="00B43DDC" w:rsidRPr="00B43DDC" w:rsidRDefault="00B43DDC">
      <w:pPr>
        <w:pStyle w:val="Heading2"/>
        <w:rPr>
          <w:rFonts w:asciiTheme="minorHAnsi" w:hAnsiTheme="minorHAnsi" w:cstheme="minorHAnsi"/>
          <w:b w:val="0"/>
          <w:bCs w:val="0"/>
        </w:rPr>
      </w:pPr>
      <w:r>
        <w:rPr>
          <w:rFonts w:asciiTheme="minorHAnsi" w:hAnsiTheme="minorHAnsi" w:cstheme="minorHAnsi"/>
        </w:rPr>
        <w:t>41</w:t>
      </w:r>
      <w:r w:rsidR="002520B3" w:rsidRPr="009A2945">
        <w:rPr>
          <w:rFonts w:asciiTheme="minorHAnsi" w:hAnsiTheme="minorHAnsi" w:cstheme="minorHAnsi"/>
        </w:rPr>
        <w:t>/21</w:t>
      </w:r>
      <w:r w:rsidR="00454505" w:rsidRPr="009A2945">
        <w:rPr>
          <w:rFonts w:asciiTheme="minorHAnsi" w:hAnsiTheme="minorHAnsi" w:cstheme="minorHAnsi"/>
        </w:rPr>
        <w:t xml:space="preserve"> </w:t>
      </w:r>
      <w:r w:rsidR="00F81EE6" w:rsidRPr="009A2945">
        <w:rPr>
          <w:rFonts w:asciiTheme="minorHAnsi" w:hAnsiTheme="minorHAnsi" w:cstheme="minorHAnsi"/>
        </w:rPr>
        <w:t xml:space="preserve">The next meeting will be </w:t>
      </w:r>
      <w:r>
        <w:rPr>
          <w:rFonts w:asciiTheme="minorHAnsi" w:hAnsiTheme="minorHAnsi" w:cstheme="minorHAnsi"/>
        </w:rPr>
        <w:t xml:space="preserve">the Annual Parish Council meeting (AGM) to be </w:t>
      </w:r>
      <w:r w:rsidR="00F81EE6" w:rsidRPr="009A2945">
        <w:rPr>
          <w:rFonts w:asciiTheme="minorHAnsi" w:hAnsiTheme="minorHAnsi" w:cstheme="minorHAnsi"/>
        </w:rPr>
        <w:t>held on Tuesday</w:t>
      </w:r>
      <w:r w:rsidR="00C95989" w:rsidRPr="009A2945">
        <w:rPr>
          <w:rFonts w:asciiTheme="minorHAnsi" w:hAnsiTheme="minorHAnsi" w:cstheme="minorHAnsi"/>
        </w:rPr>
        <w:t xml:space="preserve"> 4</w:t>
      </w:r>
      <w:r w:rsidR="00C95989" w:rsidRPr="009A2945">
        <w:rPr>
          <w:rFonts w:asciiTheme="minorHAnsi" w:hAnsiTheme="minorHAnsi" w:cstheme="minorHAnsi"/>
          <w:vertAlign w:val="superscript"/>
        </w:rPr>
        <w:t>th</w:t>
      </w:r>
      <w:r w:rsidR="00C95989" w:rsidRPr="009A2945">
        <w:rPr>
          <w:rFonts w:asciiTheme="minorHAnsi" w:hAnsiTheme="minorHAnsi" w:cstheme="minorHAnsi"/>
        </w:rPr>
        <w:t xml:space="preserve"> May 2021 via </w:t>
      </w:r>
      <w:r>
        <w:rPr>
          <w:rFonts w:asciiTheme="minorHAnsi" w:hAnsiTheme="minorHAnsi" w:cstheme="minorHAnsi"/>
        </w:rPr>
        <w:t>Z</w:t>
      </w:r>
      <w:r w:rsidR="00C95989" w:rsidRPr="009A2945">
        <w:rPr>
          <w:rFonts w:asciiTheme="minorHAnsi" w:hAnsiTheme="minorHAnsi" w:cstheme="minorHAnsi"/>
        </w:rPr>
        <w:t xml:space="preserve">oom </w:t>
      </w:r>
      <w:r>
        <w:rPr>
          <w:rFonts w:asciiTheme="minorHAnsi" w:hAnsiTheme="minorHAnsi" w:cstheme="minorHAnsi"/>
        </w:rPr>
        <w:t xml:space="preserve">video conference.   </w:t>
      </w:r>
      <w:r w:rsidRPr="00B43DDC">
        <w:rPr>
          <w:rFonts w:asciiTheme="minorHAnsi" w:hAnsiTheme="minorHAnsi" w:cstheme="minorHAnsi"/>
          <w:b w:val="0"/>
          <w:bCs w:val="0"/>
        </w:rPr>
        <w:t>MP Laura Farris is scheduled to attend the meeting.</w:t>
      </w:r>
    </w:p>
    <w:p w14:paraId="610D4CA7" w14:textId="04F69800" w:rsidR="00C77CB1" w:rsidRPr="009A2945" w:rsidRDefault="00B43DDC" w:rsidP="009F5857">
      <w:pPr>
        <w:pStyle w:val="Heading2"/>
        <w:rPr>
          <w:rFonts w:asciiTheme="minorHAnsi" w:hAnsiTheme="minorHAnsi" w:cstheme="minorHAnsi"/>
        </w:rPr>
      </w:pPr>
      <w:r w:rsidRPr="00B43DDC">
        <w:rPr>
          <w:rFonts w:asciiTheme="minorHAnsi" w:hAnsiTheme="minorHAnsi" w:cstheme="minorHAnsi"/>
          <w:b w:val="0"/>
          <w:bCs w:val="0"/>
        </w:rPr>
        <w:t xml:space="preserve">It was agreed that the </w:t>
      </w:r>
      <w:r w:rsidR="00C95989" w:rsidRPr="00B43DDC">
        <w:rPr>
          <w:rFonts w:asciiTheme="minorHAnsi" w:hAnsiTheme="minorHAnsi" w:cstheme="minorHAnsi"/>
          <w:b w:val="0"/>
          <w:bCs w:val="0"/>
        </w:rPr>
        <w:t xml:space="preserve">Annual Parish </w:t>
      </w:r>
      <w:r w:rsidR="009F5857">
        <w:rPr>
          <w:rFonts w:asciiTheme="minorHAnsi" w:hAnsiTheme="minorHAnsi" w:cstheme="minorHAnsi"/>
          <w:b w:val="0"/>
          <w:bCs w:val="0"/>
        </w:rPr>
        <w:t>Assembly</w:t>
      </w:r>
      <w:r w:rsidR="00C77CB1" w:rsidRPr="00B43DDC">
        <w:rPr>
          <w:rFonts w:asciiTheme="minorHAnsi" w:hAnsiTheme="minorHAnsi" w:cstheme="minorHAnsi"/>
          <w:b w:val="0"/>
          <w:bCs w:val="0"/>
        </w:rPr>
        <w:t xml:space="preserve"> </w:t>
      </w:r>
      <w:r>
        <w:rPr>
          <w:rFonts w:asciiTheme="minorHAnsi" w:hAnsiTheme="minorHAnsi" w:cstheme="minorHAnsi"/>
          <w:b w:val="0"/>
          <w:bCs w:val="0"/>
        </w:rPr>
        <w:t>would also be held on 4</w:t>
      </w:r>
      <w:r w:rsidRPr="00B43DDC">
        <w:rPr>
          <w:rFonts w:asciiTheme="minorHAnsi" w:hAnsiTheme="minorHAnsi" w:cstheme="minorHAnsi"/>
          <w:b w:val="0"/>
          <w:bCs w:val="0"/>
          <w:vertAlign w:val="superscript"/>
        </w:rPr>
        <w:t>th</w:t>
      </w:r>
      <w:r>
        <w:rPr>
          <w:rFonts w:asciiTheme="minorHAnsi" w:hAnsiTheme="minorHAnsi" w:cstheme="minorHAnsi"/>
          <w:b w:val="0"/>
          <w:bCs w:val="0"/>
        </w:rPr>
        <w:t xml:space="preserve"> May but with just one agenda item</w:t>
      </w:r>
      <w:r w:rsidR="005F7909">
        <w:rPr>
          <w:rFonts w:asciiTheme="minorHAnsi" w:hAnsiTheme="minorHAnsi" w:cstheme="minorHAnsi"/>
          <w:b w:val="0"/>
          <w:bCs w:val="0"/>
        </w:rPr>
        <w:t>,</w:t>
      </w:r>
      <w:r>
        <w:rPr>
          <w:rFonts w:asciiTheme="minorHAnsi" w:hAnsiTheme="minorHAnsi" w:cstheme="minorHAnsi"/>
          <w:b w:val="0"/>
          <w:bCs w:val="0"/>
        </w:rPr>
        <w:t xml:space="preserve"> to agree to defer all business to a meeting later in the year when </w:t>
      </w:r>
      <w:r w:rsidR="009F5857">
        <w:rPr>
          <w:rFonts w:asciiTheme="minorHAnsi" w:hAnsiTheme="minorHAnsi" w:cstheme="minorHAnsi"/>
          <w:b w:val="0"/>
          <w:bCs w:val="0"/>
        </w:rPr>
        <w:t xml:space="preserve">it is hoped a </w:t>
      </w:r>
      <w:r w:rsidR="005F7909">
        <w:rPr>
          <w:rFonts w:asciiTheme="minorHAnsi" w:hAnsiTheme="minorHAnsi" w:cstheme="minorHAnsi"/>
          <w:b w:val="0"/>
          <w:bCs w:val="0"/>
        </w:rPr>
        <w:t>face-to-face</w:t>
      </w:r>
      <w:r w:rsidR="009F5857">
        <w:rPr>
          <w:rFonts w:asciiTheme="minorHAnsi" w:hAnsiTheme="minorHAnsi" w:cstheme="minorHAnsi"/>
          <w:b w:val="0"/>
          <w:bCs w:val="0"/>
        </w:rPr>
        <w:t xml:space="preserve"> meeting could safely be held. </w:t>
      </w:r>
    </w:p>
    <w:p w14:paraId="320B63F8" w14:textId="74D5E0BF" w:rsidR="00EE3017" w:rsidRPr="009A2945" w:rsidRDefault="005F7909" w:rsidP="00C77CB1">
      <w:pPr>
        <w:pStyle w:val="Textbody"/>
        <w:rPr>
          <w:rFonts w:asciiTheme="minorHAnsi" w:hAnsiTheme="minorHAnsi" w:cstheme="minorHAnsi"/>
        </w:rPr>
      </w:pPr>
      <w:r>
        <w:rPr>
          <w:rFonts w:asciiTheme="minorHAnsi" w:hAnsiTheme="minorHAnsi" w:cstheme="minorHAnsi"/>
        </w:rPr>
        <w:t>The m</w:t>
      </w:r>
      <w:r w:rsidR="00EE3017" w:rsidRPr="009A2945">
        <w:rPr>
          <w:rFonts w:asciiTheme="minorHAnsi" w:hAnsiTheme="minorHAnsi" w:cstheme="minorHAnsi"/>
        </w:rPr>
        <w:t xml:space="preserve">eeting </w:t>
      </w:r>
      <w:r>
        <w:rPr>
          <w:rFonts w:asciiTheme="minorHAnsi" w:hAnsiTheme="minorHAnsi" w:cstheme="minorHAnsi"/>
        </w:rPr>
        <w:t xml:space="preserve">closed </w:t>
      </w:r>
      <w:r w:rsidR="00EE3017" w:rsidRPr="009A2945">
        <w:rPr>
          <w:rFonts w:asciiTheme="minorHAnsi" w:hAnsiTheme="minorHAnsi" w:cstheme="minorHAnsi"/>
        </w:rPr>
        <w:t>at 8.30pm</w:t>
      </w:r>
    </w:p>
    <w:p w14:paraId="726668F1" w14:textId="77777777" w:rsidR="00AF13CF" w:rsidRPr="009A2945" w:rsidRDefault="00AF13CF">
      <w:pPr>
        <w:pStyle w:val="Standard"/>
        <w:rPr>
          <w:rFonts w:asciiTheme="minorHAnsi" w:hAnsiTheme="minorHAnsi" w:cstheme="minorHAnsi"/>
        </w:rPr>
      </w:pPr>
    </w:p>
    <w:p w14:paraId="5DD4D558" w14:textId="77777777" w:rsidR="00AF13CF" w:rsidRDefault="00F81EE6">
      <w:pPr>
        <w:pStyle w:val="Standard"/>
      </w:pPr>
      <w:r>
        <w:t xml:space="preserve">Signed: </w:t>
      </w:r>
      <w:r>
        <w:tab/>
        <w:t>………………………………………………………………….</w:t>
      </w:r>
      <w:r>
        <w:tab/>
      </w:r>
      <w:proofErr w:type="gramStart"/>
      <w:r>
        <w:t>Date:…</w:t>
      </w:r>
      <w:proofErr w:type="gramEnd"/>
      <w:r>
        <w:t>……………………………………</w:t>
      </w:r>
      <w:r>
        <w:tab/>
      </w:r>
    </w:p>
    <w:p w14:paraId="095ED85B" w14:textId="3BE275DB" w:rsidR="00AF13CF" w:rsidRDefault="00F81EE6" w:rsidP="00C95989">
      <w:pPr>
        <w:pStyle w:val="Standard"/>
      </w:pPr>
      <w:r>
        <w:t>(Chairman)</w:t>
      </w:r>
    </w:p>
    <w:p w14:paraId="169EE3F7" w14:textId="77777777" w:rsidR="00AF13CF" w:rsidRDefault="00AF13CF">
      <w:pPr>
        <w:pStyle w:val="Standard"/>
        <w:pageBreakBefore/>
      </w:pPr>
    </w:p>
    <w:p w14:paraId="689C4A74" w14:textId="77777777" w:rsidR="00AF13CF" w:rsidRDefault="00AF13CF">
      <w:pPr>
        <w:pStyle w:val="Standard"/>
      </w:pPr>
    </w:p>
    <w:p w14:paraId="4EE1282B" w14:textId="77777777" w:rsidR="00AF13CF" w:rsidRDefault="00F81EE6">
      <w:pPr>
        <w:pStyle w:val="Standard"/>
      </w:pPr>
      <w:r>
        <w:t>Appendix A</w:t>
      </w:r>
    </w:p>
    <w:tbl>
      <w:tblPr>
        <w:tblW w:w="9328" w:type="dxa"/>
        <w:tblLook w:val="04A0" w:firstRow="1" w:lastRow="0" w:firstColumn="1" w:lastColumn="0" w:noHBand="0" w:noVBand="1"/>
      </w:tblPr>
      <w:tblGrid>
        <w:gridCol w:w="1680"/>
        <w:gridCol w:w="2916"/>
        <w:gridCol w:w="3476"/>
        <w:gridCol w:w="1256"/>
      </w:tblGrid>
      <w:tr w:rsidR="00C95989" w:rsidRPr="00C95989" w14:paraId="2C3E265B" w14:textId="77777777" w:rsidTr="00C95989">
        <w:trPr>
          <w:trHeight w:val="300"/>
        </w:trPr>
        <w:tc>
          <w:tcPr>
            <w:tcW w:w="4596" w:type="dxa"/>
            <w:gridSpan w:val="2"/>
            <w:tcBorders>
              <w:top w:val="nil"/>
              <w:left w:val="nil"/>
              <w:bottom w:val="nil"/>
              <w:right w:val="nil"/>
            </w:tcBorders>
            <w:shd w:val="clear" w:color="auto" w:fill="auto"/>
            <w:noWrap/>
            <w:vAlign w:val="bottom"/>
            <w:hideMark/>
          </w:tcPr>
          <w:p w14:paraId="512E1D77" w14:textId="77777777" w:rsidR="00C95989" w:rsidRPr="00C95989" w:rsidRDefault="00C95989" w:rsidP="00C95989">
            <w:pPr>
              <w:widowControl/>
              <w:suppressAutoHyphens w:val="0"/>
              <w:autoSpaceDN/>
              <w:textAlignment w:val="auto"/>
              <w:rPr>
                <w:rFonts w:ascii="Calibri" w:hAnsi="Calibri" w:cs="Calibri"/>
                <w:color w:val="000000"/>
                <w:kern w:val="0"/>
              </w:rPr>
            </w:pPr>
            <w:bookmarkStart w:id="0" w:name="RANGE!A1:D33"/>
            <w:r w:rsidRPr="00C95989">
              <w:rPr>
                <w:rFonts w:ascii="Calibri" w:hAnsi="Calibri" w:cs="Calibri"/>
                <w:color w:val="000000"/>
                <w:kern w:val="0"/>
              </w:rPr>
              <w:t>Meeting Report 1st April 2021</w:t>
            </w:r>
            <w:bookmarkEnd w:id="0"/>
          </w:p>
        </w:tc>
        <w:tc>
          <w:tcPr>
            <w:tcW w:w="3476" w:type="dxa"/>
            <w:tcBorders>
              <w:top w:val="nil"/>
              <w:left w:val="nil"/>
              <w:bottom w:val="nil"/>
              <w:right w:val="nil"/>
            </w:tcBorders>
            <w:shd w:val="clear" w:color="auto" w:fill="auto"/>
            <w:noWrap/>
            <w:vAlign w:val="bottom"/>
            <w:hideMark/>
          </w:tcPr>
          <w:p w14:paraId="712D4388" w14:textId="77777777" w:rsidR="00C95989" w:rsidRPr="00C95989" w:rsidRDefault="00C95989" w:rsidP="00C95989">
            <w:pPr>
              <w:widowControl/>
              <w:suppressAutoHyphens w:val="0"/>
              <w:autoSpaceDN/>
              <w:textAlignment w:val="auto"/>
              <w:rPr>
                <w:rFonts w:ascii="Calibri" w:hAnsi="Calibri" w:cs="Calibri"/>
                <w:color w:val="000000"/>
                <w:kern w:val="0"/>
              </w:rPr>
            </w:pPr>
          </w:p>
        </w:tc>
        <w:tc>
          <w:tcPr>
            <w:tcW w:w="1256" w:type="dxa"/>
            <w:tcBorders>
              <w:top w:val="nil"/>
              <w:left w:val="nil"/>
              <w:bottom w:val="nil"/>
              <w:right w:val="nil"/>
            </w:tcBorders>
            <w:shd w:val="clear" w:color="auto" w:fill="auto"/>
            <w:noWrap/>
            <w:vAlign w:val="bottom"/>
            <w:hideMark/>
          </w:tcPr>
          <w:p w14:paraId="7084A86C" w14:textId="77777777" w:rsidR="00C95989" w:rsidRPr="00C95989" w:rsidRDefault="00C95989" w:rsidP="00C95989">
            <w:pPr>
              <w:widowControl/>
              <w:suppressAutoHyphens w:val="0"/>
              <w:autoSpaceDN/>
              <w:textAlignment w:val="auto"/>
              <w:rPr>
                <w:kern w:val="0"/>
                <w:sz w:val="20"/>
                <w:szCs w:val="20"/>
              </w:rPr>
            </w:pPr>
          </w:p>
        </w:tc>
      </w:tr>
      <w:tr w:rsidR="00C95989" w:rsidRPr="00C95989" w14:paraId="097A2136" w14:textId="77777777" w:rsidTr="00C95989">
        <w:trPr>
          <w:trHeight w:val="300"/>
        </w:trPr>
        <w:tc>
          <w:tcPr>
            <w:tcW w:w="4596" w:type="dxa"/>
            <w:gridSpan w:val="2"/>
            <w:tcBorders>
              <w:top w:val="nil"/>
              <w:left w:val="nil"/>
              <w:bottom w:val="nil"/>
              <w:right w:val="nil"/>
            </w:tcBorders>
            <w:shd w:val="clear" w:color="auto" w:fill="auto"/>
            <w:noWrap/>
            <w:vAlign w:val="bottom"/>
            <w:hideMark/>
          </w:tcPr>
          <w:p w14:paraId="675232EB" w14:textId="77777777" w:rsidR="00C95989" w:rsidRPr="00C95989" w:rsidRDefault="00C95989" w:rsidP="00C95989">
            <w:pPr>
              <w:widowControl/>
              <w:suppressAutoHyphens w:val="0"/>
              <w:autoSpaceDN/>
              <w:textAlignment w:val="auto"/>
              <w:rPr>
                <w:rFonts w:ascii="Calibri" w:hAnsi="Calibri" w:cs="Calibri"/>
                <w:b/>
                <w:bCs/>
                <w:color w:val="000000"/>
                <w:kern w:val="0"/>
              </w:rPr>
            </w:pPr>
            <w:r w:rsidRPr="00C95989">
              <w:rPr>
                <w:rFonts w:ascii="Calibri" w:hAnsi="Calibri" w:cs="Calibri"/>
                <w:b/>
                <w:bCs/>
                <w:color w:val="000000"/>
                <w:kern w:val="0"/>
              </w:rPr>
              <w:t xml:space="preserve">Community Account </w:t>
            </w:r>
          </w:p>
        </w:tc>
        <w:tc>
          <w:tcPr>
            <w:tcW w:w="3476" w:type="dxa"/>
            <w:tcBorders>
              <w:top w:val="nil"/>
              <w:left w:val="nil"/>
              <w:bottom w:val="nil"/>
              <w:right w:val="nil"/>
            </w:tcBorders>
            <w:shd w:val="clear" w:color="auto" w:fill="auto"/>
            <w:noWrap/>
            <w:vAlign w:val="bottom"/>
            <w:hideMark/>
          </w:tcPr>
          <w:p w14:paraId="5778549C" w14:textId="77777777" w:rsidR="00C95989" w:rsidRPr="00C95989" w:rsidRDefault="00C95989" w:rsidP="00C95989">
            <w:pPr>
              <w:widowControl/>
              <w:suppressAutoHyphens w:val="0"/>
              <w:autoSpaceDN/>
              <w:textAlignment w:val="auto"/>
              <w:rPr>
                <w:rFonts w:ascii="Calibri" w:hAnsi="Calibri" w:cs="Calibri"/>
                <w:b/>
                <w:bCs/>
                <w:color w:val="000000"/>
                <w:kern w:val="0"/>
              </w:rPr>
            </w:pPr>
          </w:p>
        </w:tc>
        <w:tc>
          <w:tcPr>
            <w:tcW w:w="1256" w:type="dxa"/>
            <w:tcBorders>
              <w:top w:val="nil"/>
              <w:left w:val="nil"/>
              <w:bottom w:val="nil"/>
              <w:right w:val="nil"/>
            </w:tcBorders>
            <w:shd w:val="clear" w:color="auto" w:fill="auto"/>
            <w:noWrap/>
            <w:vAlign w:val="bottom"/>
            <w:hideMark/>
          </w:tcPr>
          <w:p w14:paraId="3E52CC73" w14:textId="77777777" w:rsidR="00C95989" w:rsidRPr="00C95989" w:rsidRDefault="00C95989" w:rsidP="00C95989">
            <w:pPr>
              <w:widowControl/>
              <w:suppressAutoHyphens w:val="0"/>
              <w:autoSpaceDN/>
              <w:textAlignment w:val="auto"/>
              <w:rPr>
                <w:kern w:val="0"/>
                <w:sz w:val="20"/>
                <w:szCs w:val="20"/>
              </w:rPr>
            </w:pPr>
          </w:p>
        </w:tc>
      </w:tr>
      <w:tr w:rsidR="00C95989" w:rsidRPr="00C95989" w14:paraId="47D4AFC4" w14:textId="77777777" w:rsidTr="00C95989">
        <w:trPr>
          <w:trHeight w:val="510"/>
        </w:trPr>
        <w:tc>
          <w:tcPr>
            <w:tcW w:w="1680" w:type="dxa"/>
            <w:tcBorders>
              <w:top w:val="single" w:sz="4" w:space="0" w:color="auto"/>
              <w:left w:val="single" w:sz="4" w:space="0" w:color="auto"/>
              <w:bottom w:val="nil"/>
              <w:right w:val="single" w:sz="4" w:space="0" w:color="auto"/>
            </w:tcBorders>
            <w:shd w:val="clear" w:color="000000" w:fill="BFBFBF"/>
            <w:vAlign w:val="center"/>
            <w:hideMark/>
          </w:tcPr>
          <w:p w14:paraId="2D58C865" w14:textId="77777777" w:rsidR="00C95989" w:rsidRPr="00C95989" w:rsidRDefault="00C95989" w:rsidP="00C95989">
            <w:pPr>
              <w:widowControl/>
              <w:suppressAutoHyphens w:val="0"/>
              <w:autoSpaceDN/>
              <w:jc w:val="center"/>
              <w:textAlignment w:val="auto"/>
              <w:rPr>
                <w:rFonts w:ascii="Arial" w:hAnsi="Arial" w:cs="Arial"/>
                <w:b/>
                <w:bCs/>
                <w:color w:val="000000"/>
                <w:kern w:val="0"/>
                <w:sz w:val="20"/>
                <w:szCs w:val="20"/>
              </w:rPr>
            </w:pPr>
            <w:r w:rsidRPr="00C95989">
              <w:rPr>
                <w:rFonts w:ascii="Arial" w:hAnsi="Arial" w:cs="Arial"/>
                <w:b/>
                <w:bCs/>
                <w:color w:val="000000"/>
                <w:kern w:val="0"/>
                <w:sz w:val="20"/>
                <w:szCs w:val="20"/>
              </w:rPr>
              <w:t>Statement balance 24/3/2021</w:t>
            </w:r>
          </w:p>
        </w:tc>
        <w:tc>
          <w:tcPr>
            <w:tcW w:w="2916" w:type="dxa"/>
            <w:tcBorders>
              <w:top w:val="single" w:sz="4" w:space="0" w:color="auto"/>
              <w:left w:val="nil"/>
              <w:bottom w:val="nil"/>
              <w:right w:val="single" w:sz="4" w:space="0" w:color="auto"/>
            </w:tcBorders>
            <w:shd w:val="clear" w:color="000000" w:fill="BFBFBF"/>
            <w:vAlign w:val="center"/>
            <w:hideMark/>
          </w:tcPr>
          <w:p w14:paraId="420C91E0" w14:textId="77777777" w:rsidR="00C95989" w:rsidRPr="00C95989" w:rsidRDefault="00C95989" w:rsidP="00C95989">
            <w:pPr>
              <w:widowControl/>
              <w:suppressAutoHyphens w:val="0"/>
              <w:autoSpaceDN/>
              <w:jc w:val="center"/>
              <w:textAlignment w:val="auto"/>
              <w:rPr>
                <w:rFonts w:ascii="Arial" w:hAnsi="Arial" w:cs="Arial"/>
                <w:b/>
                <w:bCs/>
                <w:color w:val="000000"/>
                <w:kern w:val="0"/>
                <w:sz w:val="20"/>
                <w:szCs w:val="20"/>
              </w:rPr>
            </w:pPr>
            <w:r w:rsidRPr="00C95989">
              <w:rPr>
                <w:rFonts w:ascii="Arial" w:hAnsi="Arial" w:cs="Arial"/>
                <w:b/>
                <w:bCs/>
                <w:color w:val="000000"/>
                <w:kern w:val="0"/>
                <w:sz w:val="20"/>
                <w:szCs w:val="20"/>
              </w:rPr>
              <w:t>Cashbook balance as at 1/4/2021</w:t>
            </w:r>
          </w:p>
        </w:tc>
        <w:tc>
          <w:tcPr>
            <w:tcW w:w="3476" w:type="dxa"/>
            <w:tcBorders>
              <w:top w:val="single" w:sz="4" w:space="0" w:color="auto"/>
              <w:left w:val="nil"/>
              <w:bottom w:val="nil"/>
              <w:right w:val="single" w:sz="4" w:space="0" w:color="auto"/>
            </w:tcBorders>
            <w:shd w:val="clear" w:color="000000" w:fill="BFBFBF"/>
            <w:vAlign w:val="center"/>
            <w:hideMark/>
          </w:tcPr>
          <w:p w14:paraId="77450747" w14:textId="77777777" w:rsidR="00C95989" w:rsidRPr="00C95989" w:rsidRDefault="00C95989" w:rsidP="00C95989">
            <w:pPr>
              <w:widowControl/>
              <w:suppressAutoHyphens w:val="0"/>
              <w:autoSpaceDN/>
              <w:jc w:val="center"/>
              <w:textAlignment w:val="auto"/>
              <w:rPr>
                <w:rFonts w:ascii="Arial" w:hAnsi="Arial" w:cs="Arial"/>
                <w:b/>
                <w:bCs/>
                <w:color w:val="000000"/>
                <w:kern w:val="0"/>
                <w:sz w:val="20"/>
                <w:szCs w:val="20"/>
              </w:rPr>
            </w:pPr>
            <w:r w:rsidRPr="00C95989">
              <w:rPr>
                <w:rFonts w:ascii="Arial" w:hAnsi="Arial" w:cs="Arial"/>
                <w:b/>
                <w:bCs/>
                <w:color w:val="000000"/>
                <w:kern w:val="0"/>
                <w:sz w:val="20"/>
                <w:szCs w:val="20"/>
              </w:rPr>
              <w:t>Cashbook balance after new payments made</w:t>
            </w:r>
          </w:p>
        </w:tc>
        <w:tc>
          <w:tcPr>
            <w:tcW w:w="1256" w:type="dxa"/>
            <w:tcBorders>
              <w:top w:val="nil"/>
              <w:left w:val="nil"/>
              <w:bottom w:val="nil"/>
              <w:right w:val="nil"/>
            </w:tcBorders>
            <w:shd w:val="clear" w:color="auto" w:fill="auto"/>
            <w:noWrap/>
            <w:vAlign w:val="bottom"/>
            <w:hideMark/>
          </w:tcPr>
          <w:p w14:paraId="2E3524E2" w14:textId="77777777" w:rsidR="00C95989" w:rsidRPr="00C95989" w:rsidRDefault="00C95989" w:rsidP="00C95989">
            <w:pPr>
              <w:widowControl/>
              <w:suppressAutoHyphens w:val="0"/>
              <w:autoSpaceDN/>
              <w:jc w:val="center"/>
              <w:textAlignment w:val="auto"/>
              <w:rPr>
                <w:rFonts w:ascii="Arial" w:hAnsi="Arial" w:cs="Arial"/>
                <w:b/>
                <w:bCs/>
                <w:color w:val="000000"/>
                <w:kern w:val="0"/>
                <w:sz w:val="20"/>
                <w:szCs w:val="20"/>
              </w:rPr>
            </w:pPr>
          </w:p>
        </w:tc>
      </w:tr>
      <w:tr w:rsidR="00C95989" w:rsidRPr="00C95989" w14:paraId="1BBD7A4C" w14:textId="77777777" w:rsidTr="00C95989">
        <w:trPr>
          <w:trHeight w:val="300"/>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7DED9" w14:textId="77777777" w:rsidR="00C95989" w:rsidRPr="00C95989" w:rsidRDefault="00C95989" w:rsidP="00C95989">
            <w:pPr>
              <w:widowControl/>
              <w:suppressAutoHyphens w:val="0"/>
              <w:autoSpaceDN/>
              <w:jc w:val="center"/>
              <w:textAlignment w:val="auto"/>
              <w:rPr>
                <w:rFonts w:ascii="Arial" w:hAnsi="Arial" w:cs="Arial"/>
                <w:b/>
                <w:bCs/>
                <w:color w:val="000000"/>
                <w:kern w:val="0"/>
                <w:sz w:val="20"/>
                <w:szCs w:val="20"/>
              </w:rPr>
            </w:pPr>
            <w:r w:rsidRPr="00C95989">
              <w:rPr>
                <w:rFonts w:ascii="Arial" w:hAnsi="Arial" w:cs="Arial"/>
                <w:b/>
                <w:bCs/>
                <w:color w:val="000000"/>
                <w:kern w:val="0"/>
                <w:sz w:val="20"/>
                <w:szCs w:val="20"/>
              </w:rPr>
              <w:t>£33,088.53</w:t>
            </w:r>
          </w:p>
        </w:tc>
        <w:tc>
          <w:tcPr>
            <w:tcW w:w="2916" w:type="dxa"/>
            <w:tcBorders>
              <w:top w:val="single" w:sz="4" w:space="0" w:color="auto"/>
              <w:left w:val="nil"/>
              <w:bottom w:val="single" w:sz="4" w:space="0" w:color="auto"/>
              <w:right w:val="single" w:sz="4" w:space="0" w:color="auto"/>
            </w:tcBorders>
            <w:shd w:val="clear" w:color="auto" w:fill="auto"/>
            <w:noWrap/>
            <w:vAlign w:val="center"/>
            <w:hideMark/>
          </w:tcPr>
          <w:p w14:paraId="3CDD1335" w14:textId="77777777" w:rsidR="00C95989" w:rsidRPr="00C95989" w:rsidRDefault="00C95989" w:rsidP="00C95989">
            <w:pPr>
              <w:widowControl/>
              <w:suppressAutoHyphens w:val="0"/>
              <w:autoSpaceDN/>
              <w:jc w:val="center"/>
              <w:textAlignment w:val="auto"/>
              <w:rPr>
                <w:rFonts w:ascii="Arial" w:hAnsi="Arial" w:cs="Arial"/>
                <w:b/>
                <w:bCs/>
                <w:color w:val="000000"/>
                <w:kern w:val="0"/>
                <w:sz w:val="20"/>
                <w:szCs w:val="20"/>
              </w:rPr>
            </w:pPr>
            <w:r w:rsidRPr="00C95989">
              <w:rPr>
                <w:rFonts w:ascii="Arial" w:hAnsi="Arial" w:cs="Arial"/>
                <w:b/>
                <w:bCs/>
                <w:color w:val="000000"/>
                <w:kern w:val="0"/>
                <w:sz w:val="20"/>
                <w:szCs w:val="20"/>
              </w:rPr>
              <w:t>£32,848.53</w:t>
            </w:r>
          </w:p>
        </w:tc>
        <w:tc>
          <w:tcPr>
            <w:tcW w:w="3476" w:type="dxa"/>
            <w:tcBorders>
              <w:top w:val="single" w:sz="4" w:space="0" w:color="auto"/>
              <w:left w:val="nil"/>
              <w:bottom w:val="single" w:sz="4" w:space="0" w:color="auto"/>
              <w:right w:val="single" w:sz="4" w:space="0" w:color="auto"/>
            </w:tcBorders>
            <w:shd w:val="clear" w:color="auto" w:fill="auto"/>
            <w:noWrap/>
            <w:vAlign w:val="center"/>
            <w:hideMark/>
          </w:tcPr>
          <w:p w14:paraId="0836B312" w14:textId="77777777" w:rsidR="00C95989" w:rsidRPr="00C95989" w:rsidRDefault="00C95989" w:rsidP="00C95989">
            <w:pPr>
              <w:widowControl/>
              <w:suppressAutoHyphens w:val="0"/>
              <w:autoSpaceDN/>
              <w:jc w:val="center"/>
              <w:textAlignment w:val="auto"/>
              <w:rPr>
                <w:rFonts w:ascii="Arial" w:hAnsi="Arial" w:cs="Arial"/>
                <w:b/>
                <w:bCs/>
                <w:color w:val="000000"/>
                <w:kern w:val="0"/>
                <w:sz w:val="20"/>
                <w:szCs w:val="20"/>
              </w:rPr>
            </w:pPr>
            <w:r w:rsidRPr="00C95989">
              <w:rPr>
                <w:rFonts w:ascii="Arial" w:hAnsi="Arial" w:cs="Arial"/>
                <w:b/>
                <w:bCs/>
                <w:color w:val="000000"/>
                <w:kern w:val="0"/>
                <w:sz w:val="20"/>
                <w:szCs w:val="20"/>
              </w:rPr>
              <w:t>£30,116.03</w:t>
            </w:r>
          </w:p>
        </w:tc>
        <w:tc>
          <w:tcPr>
            <w:tcW w:w="1256" w:type="dxa"/>
            <w:tcBorders>
              <w:top w:val="nil"/>
              <w:left w:val="nil"/>
              <w:bottom w:val="nil"/>
              <w:right w:val="nil"/>
            </w:tcBorders>
            <w:shd w:val="clear" w:color="auto" w:fill="auto"/>
            <w:noWrap/>
            <w:vAlign w:val="bottom"/>
            <w:hideMark/>
          </w:tcPr>
          <w:p w14:paraId="358072B6" w14:textId="77777777" w:rsidR="00C95989" w:rsidRPr="00C95989" w:rsidRDefault="00C95989" w:rsidP="00C95989">
            <w:pPr>
              <w:widowControl/>
              <w:suppressAutoHyphens w:val="0"/>
              <w:autoSpaceDN/>
              <w:jc w:val="center"/>
              <w:textAlignment w:val="auto"/>
              <w:rPr>
                <w:rFonts w:ascii="Arial" w:hAnsi="Arial" w:cs="Arial"/>
                <w:b/>
                <w:bCs/>
                <w:color w:val="000000"/>
                <w:kern w:val="0"/>
                <w:sz w:val="20"/>
                <w:szCs w:val="20"/>
              </w:rPr>
            </w:pPr>
          </w:p>
        </w:tc>
      </w:tr>
      <w:tr w:rsidR="00C95989" w:rsidRPr="00C95989" w14:paraId="1B2DF987" w14:textId="77777777" w:rsidTr="00C95989">
        <w:trPr>
          <w:trHeight w:val="510"/>
        </w:trPr>
        <w:tc>
          <w:tcPr>
            <w:tcW w:w="1680" w:type="dxa"/>
            <w:tcBorders>
              <w:top w:val="nil"/>
              <w:left w:val="single" w:sz="8" w:space="0" w:color="auto"/>
              <w:bottom w:val="nil"/>
              <w:right w:val="nil"/>
            </w:tcBorders>
            <w:shd w:val="clear" w:color="auto" w:fill="auto"/>
            <w:vAlign w:val="center"/>
            <w:hideMark/>
          </w:tcPr>
          <w:p w14:paraId="4F0988B4" w14:textId="77777777" w:rsidR="00C95989" w:rsidRPr="00C95989" w:rsidRDefault="00C95989" w:rsidP="00C95989">
            <w:pPr>
              <w:widowControl/>
              <w:suppressAutoHyphens w:val="0"/>
              <w:autoSpaceDN/>
              <w:textAlignment w:val="auto"/>
              <w:rPr>
                <w:rFonts w:ascii="Arial" w:hAnsi="Arial" w:cs="Arial"/>
                <w:b/>
                <w:bCs/>
                <w:color w:val="000000"/>
                <w:kern w:val="0"/>
                <w:sz w:val="20"/>
                <w:szCs w:val="20"/>
              </w:rPr>
            </w:pPr>
            <w:r w:rsidRPr="00C95989">
              <w:rPr>
                <w:rFonts w:ascii="Arial" w:hAnsi="Arial" w:cs="Arial"/>
                <w:b/>
                <w:bCs/>
                <w:color w:val="000000"/>
                <w:kern w:val="0"/>
                <w:sz w:val="20"/>
                <w:szCs w:val="20"/>
              </w:rPr>
              <w:t xml:space="preserve">Payments made since last meeting </w:t>
            </w:r>
          </w:p>
        </w:tc>
        <w:tc>
          <w:tcPr>
            <w:tcW w:w="2916" w:type="dxa"/>
            <w:tcBorders>
              <w:top w:val="nil"/>
              <w:left w:val="nil"/>
              <w:bottom w:val="nil"/>
              <w:right w:val="nil"/>
            </w:tcBorders>
            <w:shd w:val="clear" w:color="auto" w:fill="auto"/>
            <w:noWrap/>
            <w:vAlign w:val="bottom"/>
            <w:hideMark/>
          </w:tcPr>
          <w:p w14:paraId="3BCE4C17" w14:textId="77777777" w:rsidR="00C95989" w:rsidRPr="00C95989" w:rsidRDefault="00C95989" w:rsidP="00C95989">
            <w:pPr>
              <w:widowControl/>
              <w:suppressAutoHyphens w:val="0"/>
              <w:autoSpaceDN/>
              <w:textAlignment w:val="auto"/>
              <w:rPr>
                <w:rFonts w:ascii="Arial" w:hAnsi="Arial" w:cs="Arial"/>
                <w:b/>
                <w:bCs/>
                <w:color w:val="000000"/>
                <w:kern w:val="0"/>
                <w:sz w:val="20"/>
                <w:szCs w:val="20"/>
              </w:rPr>
            </w:pPr>
          </w:p>
        </w:tc>
        <w:tc>
          <w:tcPr>
            <w:tcW w:w="3476" w:type="dxa"/>
            <w:tcBorders>
              <w:top w:val="nil"/>
              <w:left w:val="nil"/>
              <w:bottom w:val="nil"/>
              <w:right w:val="nil"/>
            </w:tcBorders>
            <w:shd w:val="clear" w:color="auto" w:fill="auto"/>
            <w:noWrap/>
            <w:vAlign w:val="bottom"/>
            <w:hideMark/>
          </w:tcPr>
          <w:p w14:paraId="7449DB01" w14:textId="77777777" w:rsidR="00C95989" w:rsidRPr="00C95989" w:rsidRDefault="00C95989" w:rsidP="00C95989">
            <w:pPr>
              <w:widowControl/>
              <w:suppressAutoHyphens w:val="0"/>
              <w:autoSpaceDN/>
              <w:textAlignment w:val="auto"/>
              <w:rPr>
                <w:kern w:val="0"/>
                <w:sz w:val="20"/>
                <w:szCs w:val="20"/>
              </w:rPr>
            </w:pPr>
          </w:p>
        </w:tc>
        <w:tc>
          <w:tcPr>
            <w:tcW w:w="1256" w:type="dxa"/>
            <w:tcBorders>
              <w:top w:val="nil"/>
              <w:left w:val="nil"/>
              <w:bottom w:val="nil"/>
              <w:right w:val="nil"/>
            </w:tcBorders>
            <w:shd w:val="clear" w:color="auto" w:fill="auto"/>
            <w:noWrap/>
            <w:vAlign w:val="bottom"/>
            <w:hideMark/>
          </w:tcPr>
          <w:p w14:paraId="5063AE99" w14:textId="77777777" w:rsidR="00C95989" w:rsidRPr="00C95989" w:rsidRDefault="00C95989" w:rsidP="00C95989">
            <w:pPr>
              <w:widowControl/>
              <w:suppressAutoHyphens w:val="0"/>
              <w:autoSpaceDN/>
              <w:textAlignment w:val="auto"/>
              <w:rPr>
                <w:kern w:val="0"/>
                <w:sz w:val="20"/>
                <w:szCs w:val="20"/>
              </w:rPr>
            </w:pPr>
          </w:p>
        </w:tc>
      </w:tr>
      <w:tr w:rsidR="00C95989" w:rsidRPr="00C95989" w14:paraId="43AD4ADB" w14:textId="77777777" w:rsidTr="00C95989">
        <w:trPr>
          <w:trHeight w:val="510"/>
        </w:trPr>
        <w:tc>
          <w:tcPr>
            <w:tcW w:w="1680" w:type="dxa"/>
            <w:tcBorders>
              <w:top w:val="single" w:sz="4" w:space="0" w:color="auto"/>
              <w:left w:val="single" w:sz="4" w:space="0" w:color="auto"/>
              <w:bottom w:val="nil"/>
              <w:right w:val="single" w:sz="4" w:space="0" w:color="auto"/>
            </w:tcBorders>
            <w:shd w:val="clear" w:color="000000" w:fill="C0C0C0"/>
            <w:vAlign w:val="center"/>
            <w:hideMark/>
          </w:tcPr>
          <w:p w14:paraId="4DCA70A1" w14:textId="77777777" w:rsidR="00C95989" w:rsidRPr="00C95989" w:rsidRDefault="00C95989" w:rsidP="00C95989">
            <w:pPr>
              <w:widowControl/>
              <w:suppressAutoHyphens w:val="0"/>
              <w:autoSpaceDN/>
              <w:jc w:val="center"/>
              <w:textAlignment w:val="auto"/>
              <w:rPr>
                <w:rFonts w:ascii="Arial" w:hAnsi="Arial" w:cs="Arial"/>
                <w:b/>
                <w:bCs/>
                <w:color w:val="000000"/>
                <w:kern w:val="0"/>
                <w:sz w:val="20"/>
                <w:szCs w:val="20"/>
              </w:rPr>
            </w:pPr>
            <w:r w:rsidRPr="00C95989">
              <w:rPr>
                <w:rFonts w:ascii="Arial" w:hAnsi="Arial" w:cs="Arial"/>
                <w:b/>
                <w:bCs/>
                <w:color w:val="000000"/>
                <w:kern w:val="0"/>
                <w:sz w:val="20"/>
                <w:szCs w:val="20"/>
              </w:rPr>
              <w:t>Cheque No</w:t>
            </w:r>
          </w:p>
        </w:tc>
        <w:tc>
          <w:tcPr>
            <w:tcW w:w="2916" w:type="dxa"/>
            <w:tcBorders>
              <w:top w:val="single" w:sz="4" w:space="0" w:color="auto"/>
              <w:left w:val="nil"/>
              <w:bottom w:val="nil"/>
              <w:right w:val="single" w:sz="4" w:space="0" w:color="auto"/>
            </w:tcBorders>
            <w:shd w:val="clear" w:color="000000" w:fill="C0C0C0"/>
            <w:vAlign w:val="center"/>
            <w:hideMark/>
          </w:tcPr>
          <w:p w14:paraId="6A4FC05B" w14:textId="77777777" w:rsidR="00C95989" w:rsidRPr="00C95989" w:rsidRDefault="00C95989" w:rsidP="00C95989">
            <w:pPr>
              <w:widowControl/>
              <w:suppressAutoHyphens w:val="0"/>
              <w:autoSpaceDN/>
              <w:jc w:val="center"/>
              <w:textAlignment w:val="auto"/>
              <w:rPr>
                <w:rFonts w:ascii="Arial" w:hAnsi="Arial" w:cs="Arial"/>
                <w:b/>
                <w:bCs/>
                <w:color w:val="000000"/>
                <w:kern w:val="0"/>
                <w:sz w:val="20"/>
                <w:szCs w:val="20"/>
              </w:rPr>
            </w:pPr>
            <w:r w:rsidRPr="00C95989">
              <w:rPr>
                <w:rFonts w:ascii="Arial" w:hAnsi="Arial" w:cs="Arial"/>
                <w:b/>
                <w:bCs/>
                <w:color w:val="000000"/>
                <w:kern w:val="0"/>
                <w:sz w:val="20"/>
                <w:szCs w:val="20"/>
              </w:rPr>
              <w:t>Payee</w:t>
            </w:r>
          </w:p>
        </w:tc>
        <w:tc>
          <w:tcPr>
            <w:tcW w:w="3476" w:type="dxa"/>
            <w:tcBorders>
              <w:top w:val="single" w:sz="4" w:space="0" w:color="auto"/>
              <w:left w:val="nil"/>
              <w:bottom w:val="nil"/>
              <w:right w:val="single" w:sz="4" w:space="0" w:color="auto"/>
            </w:tcBorders>
            <w:shd w:val="clear" w:color="000000" w:fill="C0C0C0"/>
            <w:vAlign w:val="center"/>
            <w:hideMark/>
          </w:tcPr>
          <w:p w14:paraId="1093442B" w14:textId="77777777" w:rsidR="00C95989" w:rsidRPr="00C95989" w:rsidRDefault="00C95989" w:rsidP="00C95989">
            <w:pPr>
              <w:widowControl/>
              <w:suppressAutoHyphens w:val="0"/>
              <w:autoSpaceDN/>
              <w:jc w:val="center"/>
              <w:textAlignment w:val="auto"/>
              <w:rPr>
                <w:rFonts w:ascii="Arial" w:hAnsi="Arial" w:cs="Arial"/>
                <w:b/>
                <w:bCs/>
                <w:color w:val="000000"/>
                <w:kern w:val="0"/>
                <w:sz w:val="20"/>
                <w:szCs w:val="20"/>
              </w:rPr>
            </w:pPr>
            <w:r w:rsidRPr="00C95989">
              <w:rPr>
                <w:rFonts w:ascii="Arial" w:hAnsi="Arial" w:cs="Arial"/>
                <w:b/>
                <w:bCs/>
                <w:color w:val="000000"/>
                <w:kern w:val="0"/>
                <w:sz w:val="20"/>
                <w:szCs w:val="20"/>
              </w:rPr>
              <w:t>Details</w:t>
            </w:r>
          </w:p>
        </w:tc>
        <w:tc>
          <w:tcPr>
            <w:tcW w:w="1256" w:type="dxa"/>
            <w:tcBorders>
              <w:top w:val="single" w:sz="4" w:space="0" w:color="auto"/>
              <w:left w:val="nil"/>
              <w:bottom w:val="nil"/>
              <w:right w:val="single" w:sz="4" w:space="0" w:color="auto"/>
            </w:tcBorders>
            <w:shd w:val="clear" w:color="000000" w:fill="BFBFBF"/>
            <w:vAlign w:val="center"/>
            <w:hideMark/>
          </w:tcPr>
          <w:p w14:paraId="7CAAE8AE" w14:textId="77777777" w:rsidR="00C95989" w:rsidRPr="00C95989" w:rsidRDefault="00C95989" w:rsidP="00C95989">
            <w:pPr>
              <w:widowControl/>
              <w:suppressAutoHyphens w:val="0"/>
              <w:autoSpaceDN/>
              <w:textAlignment w:val="auto"/>
              <w:rPr>
                <w:rFonts w:ascii="Arial" w:hAnsi="Arial" w:cs="Arial"/>
                <w:b/>
                <w:bCs/>
                <w:color w:val="000000"/>
                <w:kern w:val="0"/>
                <w:sz w:val="20"/>
                <w:szCs w:val="20"/>
              </w:rPr>
            </w:pPr>
            <w:r w:rsidRPr="00C95989">
              <w:rPr>
                <w:rFonts w:ascii="Arial" w:hAnsi="Arial" w:cs="Arial"/>
                <w:b/>
                <w:bCs/>
                <w:color w:val="000000"/>
                <w:kern w:val="0"/>
                <w:sz w:val="20"/>
                <w:szCs w:val="20"/>
              </w:rPr>
              <w:t>TOTAL COST</w:t>
            </w:r>
          </w:p>
        </w:tc>
      </w:tr>
      <w:tr w:rsidR="00C95989" w:rsidRPr="00C95989" w14:paraId="6D015A8D" w14:textId="77777777" w:rsidTr="00C95989">
        <w:trPr>
          <w:trHeight w:val="300"/>
        </w:trPr>
        <w:tc>
          <w:tcPr>
            <w:tcW w:w="1680" w:type="dxa"/>
            <w:tcBorders>
              <w:top w:val="nil"/>
              <w:left w:val="single" w:sz="4" w:space="0" w:color="auto"/>
              <w:bottom w:val="nil"/>
              <w:right w:val="single" w:sz="4" w:space="0" w:color="auto"/>
            </w:tcBorders>
            <w:shd w:val="clear" w:color="auto" w:fill="auto"/>
            <w:noWrap/>
            <w:vAlign w:val="bottom"/>
            <w:hideMark/>
          </w:tcPr>
          <w:p w14:paraId="6A1D7FE9" w14:textId="77777777" w:rsidR="00C95989" w:rsidRPr="00C95989" w:rsidRDefault="00C95989" w:rsidP="00C95989">
            <w:pPr>
              <w:widowControl/>
              <w:suppressAutoHyphens w:val="0"/>
              <w:autoSpaceDN/>
              <w:jc w:val="center"/>
              <w:textAlignment w:val="auto"/>
              <w:rPr>
                <w:rFonts w:ascii="Calibri" w:hAnsi="Calibri" w:cs="Calibri"/>
                <w:color w:val="000000"/>
                <w:kern w:val="0"/>
              </w:rPr>
            </w:pPr>
            <w:r w:rsidRPr="00C95989">
              <w:rPr>
                <w:rFonts w:ascii="Calibri" w:hAnsi="Calibri" w:cs="Calibri"/>
                <w:color w:val="000000"/>
                <w:kern w:val="0"/>
              </w:rPr>
              <w:t>SO</w:t>
            </w:r>
          </w:p>
        </w:tc>
        <w:tc>
          <w:tcPr>
            <w:tcW w:w="2916" w:type="dxa"/>
            <w:tcBorders>
              <w:top w:val="nil"/>
              <w:left w:val="nil"/>
              <w:bottom w:val="nil"/>
              <w:right w:val="single" w:sz="4" w:space="0" w:color="auto"/>
            </w:tcBorders>
            <w:shd w:val="clear" w:color="auto" w:fill="auto"/>
            <w:noWrap/>
            <w:vAlign w:val="bottom"/>
            <w:hideMark/>
          </w:tcPr>
          <w:p w14:paraId="08C0EB02" w14:textId="77777777" w:rsidR="00C95989" w:rsidRPr="00C95989" w:rsidRDefault="00C95989" w:rsidP="00C95989">
            <w:pPr>
              <w:widowControl/>
              <w:suppressAutoHyphens w:val="0"/>
              <w:autoSpaceDN/>
              <w:textAlignment w:val="auto"/>
              <w:rPr>
                <w:rFonts w:ascii="Calibri" w:hAnsi="Calibri" w:cs="Calibri"/>
                <w:color w:val="000000"/>
                <w:kern w:val="0"/>
              </w:rPr>
            </w:pPr>
            <w:r w:rsidRPr="00C95989">
              <w:rPr>
                <w:rFonts w:ascii="Calibri" w:hAnsi="Calibri" w:cs="Calibri"/>
                <w:color w:val="000000"/>
                <w:kern w:val="0"/>
              </w:rPr>
              <w:t>Mrs C McGarvie</w:t>
            </w:r>
          </w:p>
        </w:tc>
        <w:tc>
          <w:tcPr>
            <w:tcW w:w="3476" w:type="dxa"/>
            <w:tcBorders>
              <w:top w:val="nil"/>
              <w:left w:val="nil"/>
              <w:bottom w:val="nil"/>
              <w:right w:val="single" w:sz="4" w:space="0" w:color="auto"/>
            </w:tcBorders>
            <w:shd w:val="clear" w:color="auto" w:fill="auto"/>
            <w:noWrap/>
            <w:vAlign w:val="bottom"/>
            <w:hideMark/>
          </w:tcPr>
          <w:p w14:paraId="6C046BA3" w14:textId="77777777" w:rsidR="00C95989" w:rsidRPr="00C95989" w:rsidRDefault="00C95989" w:rsidP="00C95989">
            <w:pPr>
              <w:widowControl/>
              <w:suppressAutoHyphens w:val="0"/>
              <w:autoSpaceDN/>
              <w:textAlignment w:val="auto"/>
              <w:rPr>
                <w:rFonts w:ascii="Calibri" w:hAnsi="Calibri" w:cs="Calibri"/>
                <w:color w:val="000000"/>
                <w:kern w:val="0"/>
              </w:rPr>
            </w:pPr>
            <w:r w:rsidRPr="00C95989">
              <w:rPr>
                <w:rFonts w:ascii="Calibri" w:hAnsi="Calibri" w:cs="Calibri"/>
                <w:color w:val="000000"/>
                <w:kern w:val="0"/>
              </w:rPr>
              <w:t>March salary</w:t>
            </w:r>
          </w:p>
        </w:tc>
        <w:tc>
          <w:tcPr>
            <w:tcW w:w="1256" w:type="dxa"/>
            <w:tcBorders>
              <w:top w:val="nil"/>
              <w:left w:val="nil"/>
              <w:bottom w:val="nil"/>
              <w:right w:val="single" w:sz="4" w:space="0" w:color="auto"/>
            </w:tcBorders>
            <w:shd w:val="clear" w:color="auto" w:fill="auto"/>
            <w:noWrap/>
            <w:vAlign w:val="bottom"/>
            <w:hideMark/>
          </w:tcPr>
          <w:p w14:paraId="00A24A19" w14:textId="77777777" w:rsidR="00C95989" w:rsidRPr="00C95989" w:rsidRDefault="00C95989" w:rsidP="00C95989">
            <w:pPr>
              <w:widowControl/>
              <w:suppressAutoHyphens w:val="0"/>
              <w:autoSpaceDN/>
              <w:jc w:val="right"/>
              <w:textAlignment w:val="auto"/>
              <w:rPr>
                <w:rFonts w:ascii="Calibri" w:hAnsi="Calibri" w:cs="Calibri"/>
                <w:color w:val="000000"/>
                <w:kern w:val="0"/>
              </w:rPr>
            </w:pPr>
            <w:r w:rsidRPr="00C95989">
              <w:rPr>
                <w:rFonts w:ascii="Calibri" w:hAnsi="Calibri" w:cs="Calibri"/>
                <w:color w:val="000000"/>
                <w:kern w:val="0"/>
              </w:rPr>
              <w:t>240.00</w:t>
            </w:r>
          </w:p>
        </w:tc>
      </w:tr>
      <w:tr w:rsidR="00C95989" w:rsidRPr="00C95989" w14:paraId="25BF6936" w14:textId="77777777" w:rsidTr="00C95989">
        <w:trPr>
          <w:trHeight w:val="600"/>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BB946" w14:textId="77777777" w:rsidR="00C95989" w:rsidRPr="00C95989" w:rsidRDefault="00C95989" w:rsidP="00C95989">
            <w:pPr>
              <w:widowControl/>
              <w:suppressAutoHyphens w:val="0"/>
              <w:autoSpaceDN/>
              <w:jc w:val="center"/>
              <w:textAlignment w:val="auto"/>
              <w:rPr>
                <w:rFonts w:ascii="Calibri" w:hAnsi="Calibri" w:cs="Calibri"/>
                <w:color w:val="000000"/>
                <w:kern w:val="0"/>
              </w:rPr>
            </w:pPr>
            <w:r w:rsidRPr="00C95989">
              <w:rPr>
                <w:rFonts w:ascii="Calibri" w:hAnsi="Calibri" w:cs="Calibri"/>
                <w:color w:val="000000"/>
                <w:kern w:val="0"/>
              </w:rPr>
              <w:t>100473</w:t>
            </w:r>
          </w:p>
        </w:tc>
        <w:tc>
          <w:tcPr>
            <w:tcW w:w="2916" w:type="dxa"/>
            <w:tcBorders>
              <w:top w:val="single" w:sz="4" w:space="0" w:color="auto"/>
              <w:left w:val="nil"/>
              <w:bottom w:val="single" w:sz="4" w:space="0" w:color="auto"/>
              <w:right w:val="single" w:sz="4" w:space="0" w:color="auto"/>
            </w:tcBorders>
            <w:shd w:val="clear" w:color="auto" w:fill="auto"/>
            <w:noWrap/>
            <w:vAlign w:val="bottom"/>
            <w:hideMark/>
          </w:tcPr>
          <w:p w14:paraId="3EFFA6F2" w14:textId="77777777" w:rsidR="00C95989" w:rsidRPr="00C95989" w:rsidRDefault="00C95989" w:rsidP="00C95989">
            <w:pPr>
              <w:widowControl/>
              <w:suppressAutoHyphens w:val="0"/>
              <w:autoSpaceDN/>
              <w:textAlignment w:val="auto"/>
              <w:rPr>
                <w:rFonts w:ascii="Calibri" w:hAnsi="Calibri" w:cs="Calibri"/>
                <w:color w:val="000000"/>
                <w:kern w:val="0"/>
              </w:rPr>
            </w:pPr>
            <w:r w:rsidRPr="00C95989">
              <w:rPr>
                <w:rFonts w:ascii="Calibri" w:hAnsi="Calibri" w:cs="Calibri"/>
                <w:color w:val="000000"/>
                <w:kern w:val="0"/>
              </w:rPr>
              <w:t>Mrs C McGarvie</w:t>
            </w:r>
          </w:p>
        </w:tc>
        <w:tc>
          <w:tcPr>
            <w:tcW w:w="3476" w:type="dxa"/>
            <w:tcBorders>
              <w:top w:val="single" w:sz="4" w:space="0" w:color="auto"/>
              <w:left w:val="nil"/>
              <w:bottom w:val="single" w:sz="4" w:space="0" w:color="auto"/>
              <w:right w:val="single" w:sz="4" w:space="0" w:color="auto"/>
            </w:tcBorders>
            <w:shd w:val="clear" w:color="auto" w:fill="auto"/>
            <w:vAlign w:val="bottom"/>
            <w:hideMark/>
          </w:tcPr>
          <w:p w14:paraId="70B456B2" w14:textId="77777777" w:rsidR="00C95989" w:rsidRPr="00C95989" w:rsidRDefault="00C95989" w:rsidP="00C95989">
            <w:pPr>
              <w:widowControl/>
              <w:suppressAutoHyphens w:val="0"/>
              <w:autoSpaceDN/>
              <w:textAlignment w:val="auto"/>
              <w:rPr>
                <w:rFonts w:ascii="Calibri" w:hAnsi="Calibri" w:cs="Calibri"/>
                <w:color w:val="000000"/>
                <w:kern w:val="0"/>
              </w:rPr>
            </w:pPr>
            <w:r w:rsidRPr="00C95989">
              <w:rPr>
                <w:rFonts w:ascii="Calibri" w:hAnsi="Calibri" w:cs="Calibri"/>
                <w:color w:val="000000"/>
                <w:kern w:val="0"/>
              </w:rPr>
              <w:t>Homeworking allowance, zoom, folder</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14:paraId="516EE120" w14:textId="77777777" w:rsidR="00C95989" w:rsidRPr="00C95989" w:rsidRDefault="00C95989" w:rsidP="00C95989">
            <w:pPr>
              <w:widowControl/>
              <w:suppressAutoHyphens w:val="0"/>
              <w:autoSpaceDN/>
              <w:jc w:val="right"/>
              <w:textAlignment w:val="auto"/>
              <w:rPr>
                <w:rFonts w:ascii="Calibri" w:hAnsi="Calibri" w:cs="Calibri"/>
                <w:color w:val="000000"/>
                <w:kern w:val="0"/>
              </w:rPr>
            </w:pPr>
            <w:r w:rsidRPr="00C95989">
              <w:rPr>
                <w:rFonts w:ascii="Calibri" w:hAnsi="Calibri" w:cs="Calibri"/>
                <w:color w:val="000000"/>
                <w:kern w:val="0"/>
              </w:rPr>
              <w:t>180.90</w:t>
            </w:r>
          </w:p>
        </w:tc>
      </w:tr>
      <w:tr w:rsidR="00C95989" w:rsidRPr="00C95989" w14:paraId="73AF06D3" w14:textId="77777777" w:rsidTr="00C95989">
        <w:trPr>
          <w:trHeight w:val="300"/>
        </w:trPr>
        <w:tc>
          <w:tcPr>
            <w:tcW w:w="1680" w:type="dxa"/>
            <w:tcBorders>
              <w:top w:val="nil"/>
              <w:left w:val="single" w:sz="4" w:space="0" w:color="auto"/>
              <w:bottom w:val="single" w:sz="4" w:space="0" w:color="auto"/>
              <w:right w:val="single" w:sz="4" w:space="0" w:color="auto"/>
            </w:tcBorders>
            <w:shd w:val="clear" w:color="000000" w:fill="FFFFFF"/>
            <w:noWrap/>
            <w:vAlign w:val="center"/>
            <w:hideMark/>
          </w:tcPr>
          <w:p w14:paraId="3B33F543" w14:textId="77777777" w:rsidR="00C95989" w:rsidRPr="00C95989" w:rsidRDefault="00C95989" w:rsidP="00C95989">
            <w:pPr>
              <w:widowControl/>
              <w:suppressAutoHyphens w:val="0"/>
              <w:autoSpaceDN/>
              <w:jc w:val="center"/>
              <w:textAlignment w:val="auto"/>
              <w:rPr>
                <w:rFonts w:ascii="Arial" w:hAnsi="Arial" w:cs="Arial"/>
                <w:b/>
                <w:bCs/>
                <w:color w:val="000000"/>
                <w:kern w:val="0"/>
                <w:sz w:val="20"/>
                <w:szCs w:val="20"/>
              </w:rPr>
            </w:pPr>
            <w:r w:rsidRPr="00C95989">
              <w:rPr>
                <w:rFonts w:ascii="Arial" w:hAnsi="Arial" w:cs="Arial"/>
                <w:b/>
                <w:bCs/>
                <w:color w:val="000000"/>
                <w:kern w:val="0"/>
                <w:sz w:val="20"/>
                <w:szCs w:val="20"/>
              </w:rPr>
              <w:t>TOTAL</w:t>
            </w:r>
          </w:p>
        </w:tc>
        <w:tc>
          <w:tcPr>
            <w:tcW w:w="2916" w:type="dxa"/>
            <w:tcBorders>
              <w:top w:val="nil"/>
              <w:left w:val="nil"/>
              <w:bottom w:val="single" w:sz="4" w:space="0" w:color="auto"/>
              <w:right w:val="single" w:sz="4" w:space="0" w:color="auto"/>
            </w:tcBorders>
            <w:shd w:val="clear" w:color="000000" w:fill="FFFFFF"/>
            <w:noWrap/>
            <w:vAlign w:val="center"/>
            <w:hideMark/>
          </w:tcPr>
          <w:p w14:paraId="5354F177" w14:textId="77777777" w:rsidR="00C95989" w:rsidRPr="00C95989" w:rsidRDefault="00C95989" w:rsidP="00C95989">
            <w:pPr>
              <w:widowControl/>
              <w:suppressAutoHyphens w:val="0"/>
              <w:autoSpaceDN/>
              <w:textAlignment w:val="auto"/>
              <w:rPr>
                <w:rFonts w:ascii="Calibri" w:hAnsi="Calibri" w:cs="Calibri"/>
                <w:color w:val="000000"/>
                <w:kern w:val="0"/>
              </w:rPr>
            </w:pPr>
            <w:r w:rsidRPr="00C95989">
              <w:rPr>
                <w:rFonts w:ascii="Calibri" w:hAnsi="Calibri" w:cs="Calibri"/>
                <w:color w:val="000000"/>
                <w:kern w:val="0"/>
              </w:rPr>
              <w:t> </w:t>
            </w:r>
          </w:p>
        </w:tc>
        <w:tc>
          <w:tcPr>
            <w:tcW w:w="3476" w:type="dxa"/>
            <w:tcBorders>
              <w:top w:val="nil"/>
              <w:left w:val="nil"/>
              <w:bottom w:val="single" w:sz="4" w:space="0" w:color="auto"/>
              <w:right w:val="single" w:sz="4" w:space="0" w:color="auto"/>
            </w:tcBorders>
            <w:shd w:val="clear" w:color="000000" w:fill="FFFFFF"/>
            <w:noWrap/>
            <w:vAlign w:val="center"/>
            <w:hideMark/>
          </w:tcPr>
          <w:p w14:paraId="7CC0522C" w14:textId="77777777" w:rsidR="00C95989" w:rsidRPr="00C95989" w:rsidRDefault="00C95989" w:rsidP="00C95989">
            <w:pPr>
              <w:widowControl/>
              <w:suppressAutoHyphens w:val="0"/>
              <w:autoSpaceDN/>
              <w:textAlignment w:val="auto"/>
              <w:rPr>
                <w:rFonts w:ascii="Calibri" w:hAnsi="Calibri" w:cs="Calibri"/>
                <w:color w:val="000000"/>
                <w:kern w:val="0"/>
              </w:rPr>
            </w:pPr>
            <w:r w:rsidRPr="00C95989">
              <w:rPr>
                <w:rFonts w:ascii="Calibri" w:hAnsi="Calibri" w:cs="Calibri"/>
                <w:color w:val="000000"/>
                <w:kern w:val="0"/>
              </w:rPr>
              <w:t> </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14:paraId="791D4A0E" w14:textId="77777777" w:rsidR="00C95989" w:rsidRPr="00C95989" w:rsidRDefault="00C95989" w:rsidP="00C95989">
            <w:pPr>
              <w:widowControl/>
              <w:suppressAutoHyphens w:val="0"/>
              <w:autoSpaceDN/>
              <w:jc w:val="right"/>
              <w:textAlignment w:val="auto"/>
              <w:rPr>
                <w:rFonts w:ascii="Arial" w:hAnsi="Arial" w:cs="Arial"/>
                <w:b/>
                <w:bCs/>
                <w:color w:val="000000"/>
                <w:kern w:val="0"/>
                <w:sz w:val="20"/>
                <w:szCs w:val="20"/>
              </w:rPr>
            </w:pPr>
            <w:r w:rsidRPr="00C95989">
              <w:rPr>
                <w:rFonts w:ascii="Arial" w:hAnsi="Arial" w:cs="Arial"/>
                <w:b/>
                <w:bCs/>
                <w:color w:val="000000"/>
                <w:kern w:val="0"/>
                <w:sz w:val="20"/>
                <w:szCs w:val="20"/>
              </w:rPr>
              <w:t>£420.90</w:t>
            </w:r>
          </w:p>
        </w:tc>
      </w:tr>
      <w:tr w:rsidR="00C95989" w:rsidRPr="00C95989" w14:paraId="65DE8507" w14:textId="77777777" w:rsidTr="00C95989">
        <w:trPr>
          <w:trHeight w:val="300"/>
        </w:trPr>
        <w:tc>
          <w:tcPr>
            <w:tcW w:w="4596" w:type="dxa"/>
            <w:gridSpan w:val="2"/>
            <w:tcBorders>
              <w:top w:val="nil"/>
              <w:left w:val="nil"/>
              <w:bottom w:val="nil"/>
              <w:right w:val="nil"/>
            </w:tcBorders>
            <w:shd w:val="clear" w:color="auto" w:fill="auto"/>
            <w:noWrap/>
            <w:vAlign w:val="center"/>
            <w:hideMark/>
          </w:tcPr>
          <w:p w14:paraId="1CA5C3B7" w14:textId="77777777" w:rsidR="00C95989" w:rsidRPr="00C95989" w:rsidRDefault="00C95989" w:rsidP="00C95989">
            <w:pPr>
              <w:widowControl/>
              <w:suppressAutoHyphens w:val="0"/>
              <w:autoSpaceDN/>
              <w:textAlignment w:val="auto"/>
              <w:rPr>
                <w:rFonts w:ascii="Arial" w:hAnsi="Arial" w:cs="Arial"/>
                <w:b/>
                <w:bCs/>
                <w:color w:val="000000"/>
                <w:kern w:val="0"/>
                <w:sz w:val="20"/>
                <w:szCs w:val="20"/>
              </w:rPr>
            </w:pPr>
            <w:r w:rsidRPr="00C95989">
              <w:rPr>
                <w:rFonts w:ascii="Arial" w:hAnsi="Arial" w:cs="Arial"/>
                <w:b/>
                <w:bCs/>
                <w:color w:val="000000"/>
                <w:kern w:val="0"/>
                <w:sz w:val="20"/>
                <w:szCs w:val="20"/>
              </w:rPr>
              <w:t>New items for payment</w:t>
            </w:r>
          </w:p>
        </w:tc>
        <w:tc>
          <w:tcPr>
            <w:tcW w:w="3476" w:type="dxa"/>
            <w:tcBorders>
              <w:top w:val="nil"/>
              <w:left w:val="nil"/>
              <w:bottom w:val="nil"/>
              <w:right w:val="nil"/>
            </w:tcBorders>
            <w:shd w:val="clear" w:color="auto" w:fill="auto"/>
            <w:noWrap/>
            <w:vAlign w:val="bottom"/>
            <w:hideMark/>
          </w:tcPr>
          <w:p w14:paraId="1E520F16" w14:textId="77777777" w:rsidR="00C95989" w:rsidRPr="00C95989" w:rsidRDefault="00C95989" w:rsidP="00C95989">
            <w:pPr>
              <w:widowControl/>
              <w:suppressAutoHyphens w:val="0"/>
              <w:autoSpaceDN/>
              <w:textAlignment w:val="auto"/>
              <w:rPr>
                <w:rFonts w:ascii="Arial" w:hAnsi="Arial" w:cs="Arial"/>
                <w:b/>
                <w:bCs/>
                <w:color w:val="000000"/>
                <w:kern w:val="0"/>
                <w:sz w:val="20"/>
                <w:szCs w:val="20"/>
              </w:rPr>
            </w:pPr>
          </w:p>
        </w:tc>
        <w:tc>
          <w:tcPr>
            <w:tcW w:w="1256" w:type="dxa"/>
            <w:tcBorders>
              <w:top w:val="nil"/>
              <w:left w:val="nil"/>
              <w:bottom w:val="nil"/>
              <w:right w:val="nil"/>
            </w:tcBorders>
            <w:shd w:val="clear" w:color="auto" w:fill="auto"/>
            <w:noWrap/>
            <w:vAlign w:val="bottom"/>
            <w:hideMark/>
          </w:tcPr>
          <w:p w14:paraId="4D197D08" w14:textId="77777777" w:rsidR="00C95989" w:rsidRPr="00C95989" w:rsidRDefault="00C95989" w:rsidP="00C95989">
            <w:pPr>
              <w:widowControl/>
              <w:suppressAutoHyphens w:val="0"/>
              <w:autoSpaceDN/>
              <w:textAlignment w:val="auto"/>
              <w:rPr>
                <w:kern w:val="0"/>
                <w:sz w:val="20"/>
                <w:szCs w:val="20"/>
              </w:rPr>
            </w:pPr>
          </w:p>
        </w:tc>
      </w:tr>
      <w:tr w:rsidR="00C95989" w:rsidRPr="00C95989" w14:paraId="4316A2BF" w14:textId="77777777" w:rsidTr="00C95989">
        <w:trPr>
          <w:trHeight w:val="510"/>
        </w:trPr>
        <w:tc>
          <w:tcPr>
            <w:tcW w:w="1680" w:type="dxa"/>
            <w:tcBorders>
              <w:top w:val="single" w:sz="4" w:space="0" w:color="auto"/>
              <w:left w:val="single" w:sz="4" w:space="0" w:color="auto"/>
              <w:bottom w:val="nil"/>
              <w:right w:val="single" w:sz="4" w:space="0" w:color="auto"/>
            </w:tcBorders>
            <w:shd w:val="clear" w:color="000000" w:fill="FFFF00"/>
            <w:noWrap/>
            <w:vAlign w:val="center"/>
            <w:hideMark/>
          </w:tcPr>
          <w:p w14:paraId="24A257AE" w14:textId="77777777" w:rsidR="00C95989" w:rsidRPr="00C95989" w:rsidRDefault="00C95989" w:rsidP="00C95989">
            <w:pPr>
              <w:widowControl/>
              <w:suppressAutoHyphens w:val="0"/>
              <w:autoSpaceDN/>
              <w:jc w:val="center"/>
              <w:textAlignment w:val="auto"/>
              <w:rPr>
                <w:rFonts w:ascii="Arial" w:hAnsi="Arial" w:cs="Arial"/>
                <w:b/>
                <w:bCs/>
                <w:color w:val="000000"/>
                <w:kern w:val="0"/>
                <w:sz w:val="20"/>
                <w:szCs w:val="20"/>
              </w:rPr>
            </w:pPr>
            <w:r w:rsidRPr="00C95989">
              <w:rPr>
                <w:rFonts w:ascii="Arial" w:hAnsi="Arial" w:cs="Arial"/>
                <w:b/>
                <w:bCs/>
                <w:color w:val="000000"/>
                <w:kern w:val="0"/>
                <w:sz w:val="20"/>
                <w:szCs w:val="20"/>
              </w:rPr>
              <w:t>Cheque No</w:t>
            </w:r>
          </w:p>
        </w:tc>
        <w:tc>
          <w:tcPr>
            <w:tcW w:w="2916" w:type="dxa"/>
            <w:tcBorders>
              <w:top w:val="single" w:sz="4" w:space="0" w:color="auto"/>
              <w:left w:val="nil"/>
              <w:bottom w:val="nil"/>
              <w:right w:val="single" w:sz="4" w:space="0" w:color="auto"/>
            </w:tcBorders>
            <w:shd w:val="clear" w:color="000000" w:fill="FFFF00"/>
            <w:noWrap/>
            <w:vAlign w:val="center"/>
            <w:hideMark/>
          </w:tcPr>
          <w:p w14:paraId="030A648A" w14:textId="77777777" w:rsidR="00C95989" w:rsidRPr="00C95989" w:rsidRDefault="00C95989" w:rsidP="00C95989">
            <w:pPr>
              <w:widowControl/>
              <w:suppressAutoHyphens w:val="0"/>
              <w:autoSpaceDN/>
              <w:jc w:val="center"/>
              <w:textAlignment w:val="auto"/>
              <w:rPr>
                <w:rFonts w:ascii="Arial" w:hAnsi="Arial" w:cs="Arial"/>
                <w:b/>
                <w:bCs/>
                <w:color w:val="000000"/>
                <w:kern w:val="0"/>
                <w:sz w:val="20"/>
                <w:szCs w:val="20"/>
              </w:rPr>
            </w:pPr>
            <w:r w:rsidRPr="00C95989">
              <w:rPr>
                <w:rFonts w:ascii="Arial" w:hAnsi="Arial" w:cs="Arial"/>
                <w:b/>
                <w:bCs/>
                <w:color w:val="000000"/>
                <w:kern w:val="0"/>
                <w:sz w:val="20"/>
                <w:szCs w:val="20"/>
              </w:rPr>
              <w:t>Payee</w:t>
            </w:r>
          </w:p>
        </w:tc>
        <w:tc>
          <w:tcPr>
            <w:tcW w:w="3476" w:type="dxa"/>
            <w:tcBorders>
              <w:top w:val="single" w:sz="4" w:space="0" w:color="auto"/>
              <w:left w:val="nil"/>
              <w:bottom w:val="nil"/>
              <w:right w:val="single" w:sz="4" w:space="0" w:color="auto"/>
            </w:tcBorders>
            <w:shd w:val="clear" w:color="000000" w:fill="FFFF00"/>
            <w:noWrap/>
            <w:vAlign w:val="center"/>
            <w:hideMark/>
          </w:tcPr>
          <w:p w14:paraId="40BFA9B2" w14:textId="77777777" w:rsidR="00C95989" w:rsidRPr="00C95989" w:rsidRDefault="00C95989" w:rsidP="00C95989">
            <w:pPr>
              <w:widowControl/>
              <w:suppressAutoHyphens w:val="0"/>
              <w:autoSpaceDN/>
              <w:jc w:val="center"/>
              <w:textAlignment w:val="auto"/>
              <w:rPr>
                <w:rFonts w:ascii="Arial" w:hAnsi="Arial" w:cs="Arial"/>
                <w:b/>
                <w:bCs/>
                <w:color w:val="000000"/>
                <w:kern w:val="0"/>
                <w:sz w:val="20"/>
                <w:szCs w:val="20"/>
              </w:rPr>
            </w:pPr>
            <w:r w:rsidRPr="00C95989">
              <w:rPr>
                <w:rFonts w:ascii="Arial" w:hAnsi="Arial" w:cs="Arial"/>
                <w:b/>
                <w:bCs/>
                <w:color w:val="000000"/>
                <w:kern w:val="0"/>
                <w:sz w:val="20"/>
                <w:szCs w:val="20"/>
              </w:rPr>
              <w:t>Details</w:t>
            </w:r>
          </w:p>
        </w:tc>
        <w:tc>
          <w:tcPr>
            <w:tcW w:w="1256" w:type="dxa"/>
            <w:tcBorders>
              <w:top w:val="single" w:sz="4" w:space="0" w:color="auto"/>
              <w:left w:val="nil"/>
              <w:bottom w:val="nil"/>
              <w:right w:val="single" w:sz="4" w:space="0" w:color="auto"/>
            </w:tcBorders>
            <w:shd w:val="clear" w:color="000000" w:fill="FFFF00"/>
            <w:vAlign w:val="center"/>
            <w:hideMark/>
          </w:tcPr>
          <w:p w14:paraId="13DDE7E9" w14:textId="77777777" w:rsidR="00C95989" w:rsidRPr="00C95989" w:rsidRDefault="00C95989" w:rsidP="00C95989">
            <w:pPr>
              <w:widowControl/>
              <w:suppressAutoHyphens w:val="0"/>
              <w:autoSpaceDN/>
              <w:textAlignment w:val="auto"/>
              <w:rPr>
                <w:rFonts w:ascii="Arial" w:hAnsi="Arial" w:cs="Arial"/>
                <w:b/>
                <w:bCs/>
                <w:color w:val="000000"/>
                <w:kern w:val="0"/>
                <w:sz w:val="20"/>
                <w:szCs w:val="20"/>
              </w:rPr>
            </w:pPr>
            <w:r w:rsidRPr="00C95989">
              <w:rPr>
                <w:rFonts w:ascii="Arial" w:hAnsi="Arial" w:cs="Arial"/>
                <w:b/>
                <w:bCs/>
                <w:color w:val="000000"/>
                <w:kern w:val="0"/>
                <w:sz w:val="20"/>
                <w:szCs w:val="20"/>
              </w:rPr>
              <w:t>TOTAL COST</w:t>
            </w:r>
          </w:p>
        </w:tc>
      </w:tr>
      <w:tr w:rsidR="00C95989" w:rsidRPr="00C95989" w14:paraId="509B0CB5" w14:textId="77777777" w:rsidTr="00C95989">
        <w:trPr>
          <w:trHeight w:val="495"/>
        </w:trPr>
        <w:tc>
          <w:tcPr>
            <w:tcW w:w="1680" w:type="dxa"/>
            <w:tcBorders>
              <w:top w:val="nil"/>
              <w:left w:val="single" w:sz="4" w:space="0" w:color="auto"/>
              <w:bottom w:val="nil"/>
              <w:right w:val="single" w:sz="4" w:space="0" w:color="auto"/>
            </w:tcBorders>
            <w:shd w:val="clear" w:color="auto" w:fill="auto"/>
            <w:noWrap/>
            <w:vAlign w:val="bottom"/>
            <w:hideMark/>
          </w:tcPr>
          <w:p w14:paraId="566E4FB4" w14:textId="77777777" w:rsidR="00C95989" w:rsidRPr="00C95989" w:rsidRDefault="00C95989" w:rsidP="00C95989">
            <w:pPr>
              <w:widowControl/>
              <w:suppressAutoHyphens w:val="0"/>
              <w:autoSpaceDN/>
              <w:jc w:val="center"/>
              <w:textAlignment w:val="auto"/>
              <w:rPr>
                <w:rFonts w:ascii="Calibri" w:hAnsi="Calibri" w:cs="Calibri"/>
                <w:color w:val="000000"/>
                <w:kern w:val="0"/>
              </w:rPr>
            </w:pPr>
            <w:r w:rsidRPr="00C95989">
              <w:rPr>
                <w:rFonts w:ascii="Calibri" w:hAnsi="Calibri" w:cs="Calibri"/>
                <w:color w:val="000000"/>
                <w:kern w:val="0"/>
              </w:rPr>
              <w:t>SO</w:t>
            </w:r>
          </w:p>
        </w:tc>
        <w:tc>
          <w:tcPr>
            <w:tcW w:w="2916" w:type="dxa"/>
            <w:tcBorders>
              <w:top w:val="nil"/>
              <w:left w:val="nil"/>
              <w:bottom w:val="nil"/>
              <w:right w:val="single" w:sz="4" w:space="0" w:color="auto"/>
            </w:tcBorders>
            <w:shd w:val="clear" w:color="auto" w:fill="auto"/>
            <w:noWrap/>
            <w:vAlign w:val="bottom"/>
            <w:hideMark/>
          </w:tcPr>
          <w:p w14:paraId="60F48FD2" w14:textId="77777777" w:rsidR="00C95989" w:rsidRPr="00C95989" w:rsidRDefault="00C95989" w:rsidP="00C95989">
            <w:pPr>
              <w:widowControl/>
              <w:suppressAutoHyphens w:val="0"/>
              <w:autoSpaceDN/>
              <w:textAlignment w:val="auto"/>
              <w:rPr>
                <w:rFonts w:ascii="Calibri" w:hAnsi="Calibri" w:cs="Calibri"/>
                <w:color w:val="000000"/>
                <w:kern w:val="0"/>
              </w:rPr>
            </w:pPr>
            <w:r w:rsidRPr="00C95989">
              <w:rPr>
                <w:rFonts w:ascii="Calibri" w:hAnsi="Calibri" w:cs="Calibri"/>
                <w:color w:val="000000"/>
                <w:kern w:val="0"/>
              </w:rPr>
              <w:t>Mrs C McGarvie</w:t>
            </w:r>
          </w:p>
        </w:tc>
        <w:tc>
          <w:tcPr>
            <w:tcW w:w="3476" w:type="dxa"/>
            <w:tcBorders>
              <w:top w:val="nil"/>
              <w:left w:val="nil"/>
              <w:bottom w:val="nil"/>
              <w:right w:val="single" w:sz="4" w:space="0" w:color="auto"/>
            </w:tcBorders>
            <w:shd w:val="clear" w:color="auto" w:fill="auto"/>
            <w:noWrap/>
            <w:vAlign w:val="bottom"/>
            <w:hideMark/>
          </w:tcPr>
          <w:p w14:paraId="213E468E" w14:textId="77777777" w:rsidR="00C95989" w:rsidRPr="00C95989" w:rsidRDefault="00C95989" w:rsidP="00C95989">
            <w:pPr>
              <w:widowControl/>
              <w:suppressAutoHyphens w:val="0"/>
              <w:autoSpaceDN/>
              <w:textAlignment w:val="auto"/>
              <w:rPr>
                <w:rFonts w:ascii="Calibri" w:hAnsi="Calibri" w:cs="Calibri"/>
                <w:color w:val="000000"/>
                <w:kern w:val="0"/>
              </w:rPr>
            </w:pPr>
            <w:r w:rsidRPr="00C95989">
              <w:rPr>
                <w:rFonts w:ascii="Calibri" w:hAnsi="Calibri" w:cs="Calibri"/>
                <w:color w:val="000000"/>
                <w:kern w:val="0"/>
              </w:rPr>
              <w:t>April salary</w:t>
            </w:r>
          </w:p>
        </w:tc>
        <w:tc>
          <w:tcPr>
            <w:tcW w:w="1256" w:type="dxa"/>
            <w:tcBorders>
              <w:top w:val="nil"/>
              <w:left w:val="nil"/>
              <w:bottom w:val="nil"/>
              <w:right w:val="single" w:sz="4" w:space="0" w:color="auto"/>
            </w:tcBorders>
            <w:shd w:val="clear" w:color="auto" w:fill="auto"/>
            <w:noWrap/>
            <w:vAlign w:val="bottom"/>
            <w:hideMark/>
          </w:tcPr>
          <w:p w14:paraId="6D257233" w14:textId="77777777" w:rsidR="00C95989" w:rsidRPr="00C95989" w:rsidRDefault="00C95989" w:rsidP="00C95989">
            <w:pPr>
              <w:widowControl/>
              <w:suppressAutoHyphens w:val="0"/>
              <w:autoSpaceDN/>
              <w:jc w:val="right"/>
              <w:textAlignment w:val="auto"/>
              <w:rPr>
                <w:rFonts w:ascii="Calibri" w:hAnsi="Calibri" w:cs="Calibri"/>
                <w:color w:val="000000"/>
                <w:kern w:val="0"/>
              </w:rPr>
            </w:pPr>
            <w:r w:rsidRPr="00C95989">
              <w:rPr>
                <w:rFonts w:ascii="Calibri" w:hAnsi="Calibri" w:cs="Calibri"/>
                <w:color w:val="000000"/>
                <w:kern w:val="0"/>
              </w:rPr>
              <w:t>240.00</w:t>
            </w:r>
          </w:p>
        </w:tc>
      </w:tr>
      <w:tr w:rsidR="00C95989" w:rsidRPr="00C95989" w14:paraId="370ADDA7" w14:textId="77777777" w:rsidTr="00C95989">
        <w:trPr>
          <w:trHeight w:val="630"/>
        </w:trPr>
        <w:tc>
          <w:tcPr>
            <w:tcW w:w="1680" w:type="dxa"/>
            <w:tcBorders>
              <w:top w:val="nil"/>
              <w:left w:val="single" w:sz="4" w:space="0" w:color="auto"/>
              <w:bottom w:val="nil"/>
              <w:right w:val="single" w:sz="4" w:space="0" w:color="auto"/>
            </w:tcBorders>
            <w:shd w:val="clear" w:color="auto" w:fill="auto"/>
            <w:noWrap/>
            <w:vAlign w:val="bottom"/>
            <w:hideMark/>
          </w:tcPr>
          <w:p w14:paraId="67435118" w14:textId="77777777" w:rsidR="00C95989" w:rsidRPr="00C95989" w:rsidRDefault="00C95989" w:rsidP="00C95989">
            <w:pPr>
              <w:widowControl/>
              <w:suppressAutoHyphens w:val="0"/>
              <w:autoSpaceDN/>
              <w:jc w:val="center"/>
              <w:textAlignment w:val="auto"/>
              <w:rPr>
                <w:rFonts w:ascii="Calibri" w:hAnsi="Calibri" w:cs="Calibri"/>
                <w:color w:val="000000"/>
                <w:kern w:val="0"/>
              </w:rPr>
            </w:pPr>
            <w:r w:rsidRPr="00C95989">
              <w:rPr>
                <w:rFonts w:ascii="Calibri" w:hAnsi="Calibri" w:cs="Calibri"/>
                <w:color w:val="000000"/>
                <w:kern w:val="0"/>
              </w:rPr>
              <w:t>100474</w:t>
            </w:r>
          </w:p>
        </w:tc>
        <w:tc>
          <w:tcPr>
            <w:tcW w:w="2916" w:type="dxa"/>
            <w:tcBorders>
              <w:top w:val="nil"/>
              <w:left w:val="nil"/>
              <w:bottom w:val="nil"/>
              <w:right w:val="single" w:sz="4" w:space="0" w:color="auto"/>
            </w:tcBorders>
            <w:shd w:val="clear" w:color="auto" w:fill="auto"/>
            <w:noWrap/>
            <w:vAlign w:val="bottom"/>
            <w:hideMark/>
          </w:tcPr>
          <w:p w14:paraId="1C8B01A7" w14:textId="77777777" w:rsidR="00C95989" w:rsidRPr="00C95989" w:rsidRDefault="00C95989" w:rsidP="00C95989">
            <w:pPr>
              <w:widowControl/>
              <w:suppressAutoHyphens w:val="0"/>
              <w:autoSpaceDN/>
              <w:textAlignment w:val="auto"/>
              <w:rPr>
                <w:rFonts w:ascii="Calibri" w:hAnsi="Calibri" w:cs="Calibri"/>
                <w:color w:val="000000"/>
                <w:kern w:val="0"/>
              </w:rPr>
            </w:pPr>
            <w:r w:rsidRPr="00C95989">
              <w:rPr>
                <w:rFonts w:ascii="Calibri" w:hAnsi="Calibri" w:cs="Calibri"/>
                <w:color w:val="000000"/>
                <w:kern w:val="0"/>
              </w:rPr>
              <w:t>Brimpton PCC</w:t>
            </w:r>
          </w:p>
        </w:tc>
        <w:tc>
          <w:tcPr>
            <w:tcW w:w="3476" w:type="dxa"/>
            <w:tcBorders>
              <w:top w:val="nil"/>
              <w:left w:val="nil"/>
              <w:bottom w:val="nil"/>
              <w:right w:val="single" w:sz="4" w:space="0" w:color="auto"/>
            </w:tcBorders>
            <w:shd w:val="clear" w:color="auto" w:fill="auto"/>
            <w:vAlign w:val="bottom"/>
            <w:hideMark/>
          </w:tcPr>
          <w:p w14:paraId="1BCB27C8" w14:textId="77777777" w:rsidR="00C95989" w:rsidRPr="00C95989" w:rsidRDefault="00C95989" w:rsidP="00C95989">
            <w:pPr>
              <w:widowControl/>
              <w:suppressAutoHyphens w:val="0"/>
              <w:autoSpaceDN/>
              <w:textAlignment w:val="auto"/>
              <w:rPr>
                <w:rFonts w:ascii="Calibri" w:hAnsi="Calibri" w:cs="Calibri"/>
                <w:color w:val="000000"/>
                <w:kern w:val="0"/>
              </w:rPr>
            </w:pPr>
            <w:r w:rsidRPr="00C95989">
              <w:rPr>
                <w:rFonts w:ascii="Calibri" w:hAnsi="Calibri" w:cs="Calibri"/>
                <w:color w:val="000000"/>
                <w:kern w:val="0"/>
              </w:rPr>
              <w:t>Grass cutting grant (approved at March meeting)</w:t>
            </w:r>
          </w:p>
        </w:tc>
        <w:tc>
          <w:tcPr>
            <w:tcW w:w="1256" w:type="dxa"/>
            <w:tcBorders>
              <w:top w:val="nil"/>
              <w:left w:val="nil"/>
              <w:bottom w:val="nil"/>
              <w:right w:val="single" w:sz="4" w:space="0" w:color="auto"/>
            </w:tcBorders>
            <w:shd w:val="clear" w:color="auto" w:fill="auto"/>
            <w:noWrap/>
            <w:vAlign w:val="bottom"/>
            <w:hideMark/>
          </w:tcPr>
          <w:p w14:paraId="5BC1DB67" w14:textId="77777777" w:rsidR="00C95989" w:rsidRPr="00C95989" w:rsidRDefault="00C95989" w:rsidP="00C95989">
            <w:pPr>
              <w:widowControl/>
              <w:suppressAutoHyphens w:val="0"/>
              <w:autoSpaceDN/>
              <w:jc w:val="right"/>
              <w:textAlignment w:val="auto"/>
              <w:rPr>
                <w:rFonts w:ascii="Calibri" w:hAnsi="Calibri" w:cs="Calibri"/>
                <w:color w:val="000000"/>
                <w:kern w:val="0"/>
              </w:rPr>
            </w:pPr>
            <w:r w:rsidRPr="00C95989">
              <w:rPr>
                <w:rFonts w:ascii="Calibri" w:hAnsi="Calibri" w:cs="Calibri"/>
                <w:color w:val="000000"/>
                <w:kern w:val="0"/>
              </w:rPr>
              <w:t>2000.00</w:t>
            </w:r>
          </w:p>
        </w:tc>
      </w:tr>
      <w:tr w:rsidR="00C95989" w:rsidRPr="00C95989" w14:paraId="64D5735E" w14:textId="77777777" w:rsidTr="00C95989">
        <w:trPr>
          <w:trHeight w:val="720"/>
        </w:trPr>
        <w:tc>
          <w:tcPr>
            <w:tcW w:w="1680" w:type="dxa"/>
            <w:tcBorders>
              <w:top w:val="nil"/>
              <w:left w:val="single" w:sz="4" w:space="0" w:color="auto"/>
              <w:bottom w:val="nil"/>
              <w:right w:val="single" w:sz="4" w:space="0" w:color="auto"/>
            </w:tcBorders>
            <w:shd w:val="clear" w:color="auto" w:fill="auto"/>
            <w:noWrap/>
            <w:vAlign w:val="bottom"/>
            <w:hideMark/>
          </w:tcPr>
          <w:p w14:paraId="36E62456" w14:textId="77777777" w:rsidR="00C95989" w:rsidRPr="00C95989" w:rsidRDefault="00C95989" w:rsidP="00C95989">
            <w:pPr>
              <w:widowControl/>
              <w:suppressAutoHyphens w:val="0"/>
              <w:autoSpaceDN/>
              <w:jc w:val="center"/>
              <w:textAlignment w:val="auto"/>
              <w:rPr>
                <w:rFonts w:ascii="Calibri" w:hAnsi="Calibri" w:cs="Calibri"/>
                <w:color w:val="000000"/>
                <w:kern w:val="0"/>
              </w:rPr>
            </w:pPr>
            <w:r w:rsidRPr="00C95989">
              <w:rPr>
                <w:rFonts w:ascii="Calibri" w:hAnsi="Calibri" w:cs="Calibri"/>
                <w:color w:val="000000"/>
                <w:kern w:val="0"/>
              </w:rPr>
              <w:t>100475</w:t>
            </w:r>
          </w:p>
        </w:tc>
        <w:tc>
          <w:tcPr>
            <w:tcW w:w="2916" w:type="dxa"/>
            <w:tcBorders>
              <w:top w:val="nil"/>
              <w:left w:val="nil"/>
              <w:bottom w:val="nil"/>
              <w:right w:val="single" w:sz="4" w:space="0" w:color="auto"/>
            </w:tcBorders>
            <w:shd w:val="clear" w:color="auto" w:fill="auto"/>
            <w:noWrap/>
            <w:vAlign w:val="bottom"/>
            <w:hideMark/>
          </w:tcPr>
          <w:p w14:paraId="360CDAD3" w14:textId="77777777" w:rsidR="00C95989" w:rsidRPr="00C95989" w:rsidRDefault="00C95989" w:rsidP="00C95989">
            <w:pPr>
              <w:widowControl/>
              <w:suppressAutoHyphens w:val="0"/>
              <w:autoSpaceDN/>
              <w:textAlignment w:val="auto"/>
              <w:rPr>
                <w:rFonts w:ascii="Calibri" w:hAnsi="Calibri" w:cs="Calibri"/>
                <w:color w:val="000000"/>
                <w:kern w:val="0"/>
              </w:rPr>
            </w:pPr>
            <w:r w:rsidRPr="00C95989">
              <w:rPr>
                <w:rFonts w:ascii="Calibri" w:hAnsi="Calibri" w:cs="Calibri"/>
                <w:color w:val="000000"/>
                <w:kern w:val="0"/>
              </w:rPr>
              <w:t>Aldermaston Parish Council</w:t>
            </w:r>
          </w:p>
        </w:tc>
        <w:tc>
          <w:tcPr>
            <w:tcW w:w="3476" w:type="dxa"/>
            <w:tcBorders>
              <w:top w:val="nil"/>
              <w:left w:val="nil"/>
              <w:bottom w:val="nil"/>
              <w:right w:val="single" w:sz="4" w:space="0" w:color="auto"/>
            </w:tcBorders>
            <w:shd w:val="clear" w:color="auto" w:fill="auto"/>
            <w:noWrap/>
            <w:vAlign w:val="bottom"/>
            <w:hideMark/>
          </w:tcPr>
          <w:p w14:paraId="2633937E" w14:textId="77777777" w:rsidR="00C95989" w:rsidRPr="00C95989" w:rsidRDefault="00C95989" w:rsidP="00C95989">
            <w:pPr>
              <w:widowControl/>
              <w:suppressAutoHyphens w:val="0"/>
              <w:autoSpaceDN/>
              <w:textAlignment w:val="auto"/>
              <w:rPr>
                <w:rFonts w:ascii="Calibri" w:hAnsi="Calibri" w:cs="Calibri"/>
                <w:color w:val="000000"/>
                <w:kern w:val="0"/>
              </w:rPr>
            </w:pPr>
            <w:r w:rsidRPr="00C95989">
              <w:rPr>
                <w:rFonts w:ascii="Calibri" w:hAnsi="Calibri" w:cs="Calibri"/>
                <w:color w:val="000000"/>
                <w:kern w:val="0"/>
              </w:rPr>
              <w:t>Shared SID</w:t>
            </w:r>
          </w:p>
        </w:tc>
        <w:tc>
          <w:tcPr>
            <w:tcW w:w="1256" w:type="dxa"/>
            <w:tcBorders>
              <w:top w:val="nil"/>
              <w:left w:val="nil"/>
              <w:bottom w:val="nil"/>
              <w:right w:val="single" w:sz="4" w:space="0" w:color="auto"/>
            </w:tcBorders>
            <w:shd w:val="clear" w:color="auto" w:fill="auto"/>
            <w:noWrap/>
            <w:vAlign w:val="bottom"/>
            <w:hideMark/>
          </w:tcPr>
          <w:p w14:paraId="23ADFD26" w14:textId="77777777" w:rsidR="00C95989" w:rsidRPr="00C95989" w:rsidRDefault="00C95989" w:rsidP="00C95989">
            <w:pPr>
              <w:widowControl/>
              <w:suppressAutoHyphens w:val="0"/>
              <w:autoSpaceDN/>
              <w:jc w:val="right"/>
              <w:textAlignment w:val="auto"/>
              <w:rPr>
                <w:rFonts w:ascii="Calibri" w:hAnsi="Calibri" w:cs="Calibri"/>
                <w:color w:val="000000"/>
                <w:kern w:val="0"/>
              </w:rPr>
            </w:pPr>
            <w:r w:rsidRPr="00C95989">
              <w:rPr>
                <w:rFonts w:ascii="Calibri" w:hAnsi="Calibri" w:cs="Calibri"/>
                <w:color w:val="000000"/>
                <w:kern w:val="0"/>
              </w:rPr>
              <w:t>392.50</w:t>
            </w:r>
          </w:p>
        </w:tc>
      </w:tr>
      <w:tr w:rsidR="00C95989" w:rsidRPr="00C95989" w14:paraId="56FDAC59" w14:textId="77777777" w:rsidTr="00C95989">
        <w:trPr>
          <w:trHeight w:val="72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6BB7D1CF" w14:textId="77777777" w:rsidR="00C95989" w:rsidRPr="00C95989" w:rsidRDefault="00C95989" w:rsidP="00C95989">
            <w:pPr>
              <w:widowControl/>
              <w:suppressAutoHyphens w:val="0"/>
              <w:autoSpaceDN/>
              <w:jc w:val="center"/>
              <w:textAlignment w:val="auto"/>
              <w:rPr>
                <w:rFonts w:ascii="Calibri" w:hAnsi="Calibri" w:cs="Calibri"/>
                <w:color w:val="000000"/>
                <w:kern w:val="0"/>
              </w:rPr>
            </w:pPr>
            <w:r w:rsidRPr="00C95989">
              <w:rPr>
                <w:rFonts w:ascii="Calibri" w:hAnsi="Calibri" w:cs="Calibri"/>
                <w:color w:val="000000"/>
                <w:kern w:val="0"/>
              </w:rPr>
              <w:t>DD</w:t>
            </w:r>
          </w:p>
        </w:tc>
        <w:tc>
          <w:tcPr>
            <w:tcW w:w="2916" w:type="dxa"/>
            <w:tcBorders>
              <w:top w:val="nil"/>
              <w:left w:val="nil"/>
              <w:bottom w:val="single" w:sz="4" w:space="0" w:color="auto"/>
              <w:right w:val="single" w:sz="4" w:space="0" w:color="auto"/>
            </w:tcBorders>
            <w:shd w:val="clear" w:color="auto" w:fill="auto"/>
            <w:noWrap/>
            <w:vAlign w:val="bottom"/>
            <w:hideMark/>
          </w:tcPr>
          <w:p w14:paraId="05F8EB4A" w14:textId="77777777" w:rsidR="00C95989" w:rsidRPr="00C95989" w:rsidRDefault="00C95989" w:rsidP="00C95989">
            <w:pPr>
              <w:widowControl/>
              <w:suppressAutoHyphens w:val="0"/>
              <w:autoSpaceDN/>
              <w:textAlignment w:val="auto"/>
              <w:rPr>
                <w:rFonts w:ascii="Calibri" w:hAnsi="Calibri" w:cs="Calibri"/>
                <w:color w:val="000000"/>
                <w:kern w:val="0"/>
              </w:rPr>
            </w:pPr>
            <w:r w:rsidRPr="00C95989">
              <w:rPr>
                <w:rFonts w:ascii="Calibri" w:hAnsi="Calibri" w:cs="Calibri"/>
                <w:color w:val="000000"/>
                <w:kern w:val="0"/>
              </w:rPr>
              <w:t>Barclaycard</w:t>
            </w:r>
          </w:p>
        </w:tc>
        <w:tc>
          <w:tcPr>
            <w:tcW w:w="3476" w:type="dxa"/>
            <w:tcBorders>
              <w:top w:val="nil"/>
              <w:left w:val="nil"/>
              <w:bottom w:val="nil"/>
              <w:right w:val="single" w:sz="4" w:space="0" w:color="auto"/>
            </w:tcBorders>
            <w:shd w:val="clear" w:color="auto" w:fill="auto"/>
            <w:vAlign w:val="bottom"/>
            <w:hideMark/>
          </w:tcPr>
          <w:p w14:paraId="39671760" w14:textId="77777777" w:rsidR="00C95989" w:rsidRPr="00C95989" w:rsidRDefault="00C95989" w:rsidP="00C95989">
            <w:pPr>
              <w:widowControl/>
              <w:suppressAutoHyphens w:val="0"/>
              <w:autoSpaceDN/>
              <w:textAlignment w:val="auto"/>
              <w:rPr>
                <w:rFonts w:ascii="Calibri" w:hAnsi="Calibri" w:cs="Calibri"/>
                <w:color w:val="000000"/>
                <w:kern w:val="0"/>
              </w:rPr>
            </w:pPr>
            <w:r w:rsidRPr="00C95989">
              <w:rPr>
                <w:rFonts w:ascii="Calibri" w:hAnsi="Calibri" w:cs="Calibri"/>
                <w:color w:val="000000"/>
                <w:kern w:val="0"/>
              </w:rPr>
              <w:t>Donation to Tadley Citizens Advice (approved at March meeting)</w:t>
            </w:r>
          </w:p>
        </w:tc>
        <w:tc>
          <w:tcPr>
            <w:tcW w:w="1256" w:type="dxa"/>
            <w:tcBorders>
              <w:top w:val="nil"/>
              <w:left w:val="nil"/>
              <w:bottom w:val="single" w:sz="4" w:space="0" w:color="auto"/>
              <w:right w:val="single" w:sz="4" w:space="0" w:color="auto"/>
            </w:tcBorders>
            <w:shd w:val="clear" w:color="auto" w:fill="auto"/>
            <w:noWrap/>
            <w:vAlign w:val="bottom"/>
            <w:hideMark/>
          </w:tcPr>
          <w:p w14:paraId="42F89F22" w14:textId="77777777" w:rsidR="00C95989" w:rsidRPr="00C95989" w:rsidRDefault="00C95989" w:rsidP="00C95989">
            <w:pPr>
              <w:widowControl/>
              <w:suppressAutoHyphens w:val="0"/>
              <w:autoSpaceDN/>
              <w:jc w:val="right"/>
              <w:textAlignment w:val="auto"/>
              <w:rPr>
                <w:rFonts w:ascii="Calibri" w:hAnsi="Calibri" w:cs="Calibri"/>
                <w:color w:val="000000"/>
                <w:kern w:val="0"/>
              </w:rPr>
            </w:pPr>
            <w:r w:rsidRPr="00C95989">
              <w:rPr>
                <w:rFonts w:ascii="Calibri" w:hAnsi="Calibri" w:cs="Calibri"/>
                <w:color w:val="000000"/>
                <w:kern w:val="0"/>
              </w:rPr>
              <w:t>100.00</w:t>
            </w:r>
          </w:p>
        </w:tc>
      </w:tr>
      <w:tr w:rsidR="00C95989" w:rsidRPr="00C95989" w14:paraId="7077D868" w14:textId="77777777" w:rsidTr="00C95989">
        <w:trPr>
          <w:trHeight w:val="300"/>
        </w:trPr>
        <w:tc>
          <w:tcPr>
            <w:tcW w:w="1680" w:type="dxa"/>
            <w:tcBorders>
              <w:top w:val="nil"/>
              <w:left w:val="single" w:sz="4" w:space="0" w:color="auto"/>
              <w:bottom w:val="single" w:sz="4" w:space="0" w:color="auto"/>
              <w:right w:val="single" w:sz="4" w:space="0" w:color="auto"/>
            </w:tcBorders>
            <w:shd w:val="clear" w:color="000000" w:fill="FFFFFF"/>
            <w:noWrap/>
            <w:vAlign w:val="center"/>
            <w:hideMark/>
          </w:tcPr>
          <w:p w14:paraId="5CC9B9BB" w14:textId="77777777" w:rsidR="00C95989" w:rsidRPr="00C95989" w:rsidRDefault="00C95989" w:rsidP="00C95989">
            <w:pPr>
              <w:widowControl/>
              <w:suppressAutoHyphens w:val="0"/>
              <w:autoSpaceDN/>
              <w:jc w:val="center"/>
              <w:textAlignment w:val="auto"/>
              <w:rPr>
                <w:rFonts w:ascii="Arial" w:hAnsi="Arial" w:cs="Arial"/>
                <w:b/>
                <w:bCs/>
                <w:color w:val="000000"/>
                <w:kern w:val="0"/>
                <w:sz w:val="20"/>
                <w:szCs w:val="20"/>
              </w:rPr>
            </w:pPr>
            <w:r w:rsidRPr="00C95989">
              <w:rPr>
                <w:rFonts w:ascii="Arial" w:hAnsi="Arial" w:cs="Arial"/>
                <w:b/>
                <w:bCs/>
                <w:color w:val="000000"/>
                <w:kern w:val="0"/>
                <w:sz w:val="20"/>
                <w:szCs w:val="20"/>
              </w:rPr>
              <w:t>TOTAL</w:t>
            </w:r>
          </w:p>
        </w:tc>
        <w:tc>
          <w:tcPr>
            <w:tcW w:w="2916" w:type="dxa"/>
            <w:tcBorders>
              <w:top w:val="nil"/>
              <w:left w:val="nil"/>
              <w:bottom w:val="single" w:sz="4" w:space="0" w:color="auto"/>
              <w:right w:val="single" w:sz="4" w:space="0" w:color="auto"/>
            </w:tcBorders>
            <w:shd w:val="clear" w:color="000000" w:fill="FFFFFF"/>
            <w:noWrap/>
            <w:vAlign w:val="center"/>
            <w:hideMark/>
          </w:tcPr>
          <w:p w14:paraId="41E72E40" w14:textId="77777777" w:rsidR="00C95989" w:rsidRPr="00C95989" w:rsidRDefault="00C95989" w:rsidP="00C95989">
            <w:pPr>
              <w:widowControl/>
              <w:suppressAutoHyphens w:val="0"/>
              <w:autoSpaceDN/>
              <w:textAlignment w:val="auto"/>
              <w:rPr>
                <w:rFonts w:ascii="Calibri" w:hAnsi="Calibri" w:cs="Calibri"/>
                <w:color w:val="000000"/>
                <w:kern w:val="0"/>
              </w:rPr>
            </w:pPr>
            <w:r w:rsidRPr="00C95989">
              <w:rPr>
                <w:rFonts w:ascii="Calibri" w:hAnsi="Calibri" w:cs="Calibri"/>
                <w:color w:val="000000"/>
                <w:kern w:val="0"/>
              </w:rPr>
              <w:t> </w:t>
            </w:r>
          </w:p>
        </w:tc>
        <w:tc>
          <w:tcPr>
            <w:tcW w:w="3476" w:type="dxa"/>
            <w:tcBorders>
              <w:top w:val="single" w:sz="4" w:space="0" w:color="auto"/>
              <w:left w:val="nil"/>
              <w:bottom w:val="single" w:sz="4" w:space="0" w:color="auto"/>
              <w:right w:val="single" w:sz="4" w:space="0" w:color="auto"/>
            </w:tcBorders>
            <w:shd w:val="clear" w:color="000000" w:fill="FFFFFF"/>
            <w:noWrap/>
            <w:vAlign w:val="center"/>
            <w:hideMark/>
          </w:tcPr>
          <w:p w14:paraId="5CE615A1" w14:textId="77777777" w:rsidR="00C95989" w:rsidRPr="00C95989" w:rsidRDefault="00C95989" w:rsidP="00C95989">
            <w:pPr>
              <w:widowControl/>
              <w:suppressAutoHyphens w:val="0"/>
              <w:autoSpaceDN/>
              <w:textAlignment w:val="auto"/>
              <w:rPr>
                <w:rFonts w:ascii="Calibri" w:hAnsi="Calibri" w:cs="Calibri"/>
                <w:color w:val="000000"/>
                <w:kern w:val="0"/>
              </w:rPr>
            </w:pPr>
            <w:r w:rsidRPr="00C95989">
              <w:rPr>
                <w:rFonts w:ascii="Calibri" w:hAnsi="Calibri" w:cs="Calibri"/>
                <w:color w:val="000000"/>
                <w:kern w:val="0"/>
              </w:rPr>
              <w:t> </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14:paraId="01D8AD2A" w14:textId="77777777" w:rsidR="00C95989" w:rsidRPr="00C95989" w:rsidRDefault="00C95989" w:rsidP="00C95989">
            <w:pPr>
              <w:widowControl/>
              <w:suppressAutoHyphens w:val="0"/>
              <w:autoSpaceDN/>
              <w:jc w:val="right"/>
              <w:textAlignment w:val="auto"/>
              <w:rPr>
                <w:rFonts w:ascii="Arial" w:hAnsi="Arial" w:cs="Arial"/>
                <w:b/>
                <w:bCs/>
                <w:color w:val="000000"/>
                <w:kern w:val="0"/>
                <w:sz w:val="20"/>
                <w:szCs w:val="20"/>
              </w:rPr>
            </w:pPr>
            <w:r w:rsidRPr="00C95989">
              <w:rPr>
                <w:rFonts w:ascii="Arial" w:hAnsi="Arial" w:cs="Arial"/>
                <w:b/>
                <w:bCs/>
                <w:color w:val="000000"/>
                <w:kern w:val="0"/>
                <w:sz w:val="20"/>
                <w:szCs w:val="20"/>
              </w:rPr>
              <w:t>£2,732.50</w:t>
            </w:r>
          </w:p>
        </w:tc>
      </w:tr>
      <w:tr w:rsidR="00C95989" w:rsidRPr="00C95989" w14:paraId="5CA14675" w14:textId="77777777" w:rsidTr="00C95989">
        <w:trPr>
          <w:trHeight w:val="300"/>
        </w:trPr>
        <w:tc>
          <w:tcPr>
            <w:tcW w:w="1680" w:type="dxa"/>
            <w:tcBorders>
              <w:top w:val="nil"/>
              <w:left w:val="nil"/>
              <w:bottom w:val="nil"/>
              <w:right w:val="nil"/>
            </w:tcBorders>
            <w:shd w:val="clear" w:color="auto" w:fill="auto"/>
            <w:noWrap/>
            <w:vAlign w:val="bottom"/>
            <w:hideMark/>
          </w:tcPr>
          <w:p w14:paraId="40B5F7CF" w14:textId="77777777" w:rsidR="00C95989" w:rsidRPr="00C95989" w:rsidRDefault="00C95989" w:rsidP="00C95989">
            <w:pPr>
              <w:widowControl/>
              <w:suppressAutoHyphens w:val="0"/>
              <w:autoSpaceDN/>
              <w:jc w:val="right"/>
              <w:textAlignment w:val="auto"/>
              <w:rPr>
                <w:rFonts w:ascii="Arial" w:hAnsi="Arial" w:cs="Arial"/>
                <w:b/>
                <w:bCs/>
                <w:color w:val="000000"/>
                <w:kern w:val="0"/>
                <w:sz w:val="20"/>
                <w:szCs w:val="20"/>
              </w:rPr>
            </w:pPr>
          </w:p>
        </w:tc>
        <w:tc>
          <w:tcPr>
            <w:tcW w:w="2916" w:type="dxa"/>
            <w:tcBorders>
              <w:top w:val="nil"/>
              <w:left w:val="nil"/>
              <w:bottom w:val="nil"/>
              <w:right w:val="nil"/>
            </w:tcBorders>
            <w:shd w:val="clear" w:color="auto" w:fill="auto"/>
            <w:noWrap/>
            <w:vAlign w:val="bottom"/>
            <w:hideMark/>
          </w:tcPr>
          <w:p w14:paraId="1FF08B81" w14:textId="77777777" w:rsidR="00C95989" w:rsidRPr="00C95989" w:rsidRDefault="00C95989" w:rsidP="00C95989">
            <w:pPr>
              <w:widowControl/>
              <w:suppressAutoHyphens w:val="0"/>
              <w:autoSpaceDN/>
              <w:textAlignment w:val="auto"/>
              <w:rPr>
                <w:kern w:val="0"/>
                <w:sz w:val="20"/>
                <w:szCs w:val="20"/>
              </w:rPr>
            </w:pPr>
          </w:p>
        </w:tc>
        <w:tc>
          <w:tcPr>
            <w:tcW w:w="3476" w:type="dxa"/>
            <w:tcBorders>
              <w:top w:val="nil"/>
              <w:left w:val="nil"/>
              <w:bottom w:val="nil"/>
              <w:right w:val="nil"/>
            </w:tcBorders>
            <w:shd w:val="clear" w:color="auto" w:fill="auto"/>
            <w:noWrap/>
            <w:vAlign w:val="bottom"/>
            <w:hideMark/>
          </w:tcPr>
          <w:p w14:paraId="6A249C64" w14:textId="77777777" w:rsidR="00C95989" w:rsidRPr="00C95989" w:rsidRDefault="00C95989" w:rsidP="00C95989">
            <w:pPr>
              <w:widowControl/>
              <w:suppressAutoHyphens w:val="0"/>
              <w:autoSpaceDN/>
              <w:textAlignment w:val="auto"/>
              <w:rPr>
                <w:kern w:val="0"/>
                <w:sz w:val="20"/>
                <w:szCs w:val="20"/>
              </w:rPr>
            </w:pPr>
          </w:p>
        </w:tc>
        <w:tc>
          <w:tcPr>
            <w:tcW w:w="1256" w:type="dxa"/>
            <w:tcBorders>
              <w:top w:val="nil"/>
              <w:left w:val="nil"/>
              <w:bottom w:val="nil"/>
              <w:right w:val="nil"/>
            </w:tcBorders>
            <w:shd w:val="clear" w:color="auto" w:fill="auto"/>
            <w:noWrap/>
            <w:vAlign w:val="bottom"/>
            <w:hideMark/>
          </w:tcPr>
          <w:p w14:paraId="1990A1F0" w14:textId="77777777" w:rsidR="00C95989" w:rsidRPr="00C95989" w:rsidRDefault="00C95989" w:rsidP="00C95989">
            <w:pPr>
              <w:widowControl/>
              <w:suppressAutoHyphens w:val="0"/>
              <w:autoSpaceDN/>
              <w:textAlignment w:val="auto"/>
              <w:rPr>
                <w:kern w:val="0"/>
                <w:sz w:val="20"/>
                <w:szCs w:val="20"/>
              </w:rPr>
            </w:pPr>
          </w:p>
        </w:tc>
      </w:tr>
      <w:tr w:rsidR="00C95989" w:rsidRPr="00C95989" w14:paraId="7554DB37" w14:textId="77777777" w:rsidTr="00C95989">
        <w:trPr>
          <w:trHeight w:val="300"/>
        </w:trPr>
        <w:tc>
          <w:tcPr>
            <w:tcW w:w="4596" w:type="dxa"/>
            <w:gridSpan w:val="2"/>
            <w:tcBorders>
              <w:top w:val="nil"/>
              <w:left w:val="nil"/>
              <w:bottom w:val="nil"/>
              <w:right w:val="nil"/>
            </w:tcBorders>
            <w:shd w:val="clear" w:color="auto" w:fill="auto"/>
            <w:vAlign w:val="center"/>
            <w:hideMark/>
          </w:tcPr>
          <w:p w14:paraId="3218E147" w14:textId="77777777" w:rsidR="00C95989" w:rsidRPr="00C95989" w:rsidRDefault="00C95989" w:rsidP="00C95989">
            <w:pPr>
              <w:widowControl/>
              <w:suppressAutoHyphens w:val="0"/>
              <w:autoSpaceDN/>
              <w:textAlignment w:val="auto"/>
              <w:rPr>
                <w:rFonts w:ascii="Arial" w:hAnsi="Arial" w:cs="Arial"/>
                <w:b/>
                <w:bCs/>
                <w:color w:val="000000"/>
                <w:kern w:val="0"/>
                <w:sz w:val="20"/>
                <w:szCs w:val="20"/>
              </w:rPr>
            </w:pPr>
            <w:r w:rsidRPr="00C95989">
              <w:rPr>
                <w:rFonts w:ascii="Arial" w:hAnsi="Arial" w:cs="Arial"/>
                <w:b/>
                <w:bCs/>
                <w:color w:val="000000"/>
                <w:kern w:val="0"/>
                <w:sz w:val="20"/>
                <w:szCs w:val="20"/>
              </w:rPr>
              <w:t xml:space="preserve">Receipts since last meeting date </w:t>
            </w:r>
          </w:p>
        </w:tc>
        <w:tc>
          <w:tcPr>
            <w:tcW w:w="3476" w:type="dxa"/>
            <w:tcBorders>
              <w:top w:val="nil"/>
              <w:left w:val="nil"/>
              <w:bottom w:val="nil"/>
              <w:right w:val="nil"/>
            </w:tcBorders>
            <w:shd w:val="clear" w:color="auto" w:fill="auto"/>
            <w:noWrap/>
            <w:vAlign w:val="bottom"/>
            <w:hideMark/>
          </w:tcPr>
          <w:p w14:paraId="7F873469" w14:textId="77777777" w:rsidR="00C95989" w:rsidRPr="00C95989" w:rsidRDefault="00C95989" w:rsidP="00C95989">
            <w:pPr>
              <w:widowControl/>
              <w:suppressAutoHyphens w:val="0"/>
              <w:autoSpaceDN/>
              <w:textAlignment w:val="auto"/>
              <w:rPr>
                <w:rFonts w:ascii="Arial" w:hAnsi="Arial" w:cs="Arial"/>
                <w:b/>
                <w:bCs/>
                <w:color w:val="000000"/>
                <w:kern w:val="0"/>
                <w:sz w:val="20"/>
                <w:szCs w:val="20"/>
              </w:rPr>
            </w:pPr>
          </w:p>
        </w:tc>
        <w:tc>
          <w:tcPr>
            <w:tcW w:w="1256" w:type="dxa"/>
            <w:tcBorders>
              <w:top w:val="nil"/>
              <w:left w:val="nil"/>
              <w:bottom w:val="nil"/>
              <w:right w:val="nil"/>
            </w:tcBorders>
            <w:shd w:val="clear" w:color="auto" w:fill="auto"/>
            <w:noWrap/>
            <w:vAlign w:val="bottom"/>
            <w:hideMark/>
          </w:tcPr>
          <w:p w14:paraId="00F29543" w14:textId="77777777" w:rsidR="00C95989" w:rsidRPr="00C95989" w:rsidRDefault="00C95989" w:rsidP="00C95989">
            <w:pPr>
              <w:widowControl/>
              <w:suppressAutoHyphens w:val="0"/>
              <w:autoSpaceDN/>
              <w:textAlignment w:val="auto"/>
              <w:rPr>
                <w:kern w:val="0"/>
                <w:sz w:val="20"/>
                <w:szCs w:val="20"/>
              </w:rPr>
            </w:pPr>
          </w:p>
        </w:tc>
      </w:tr>
      <w:tr w:rsidR="00C95989" w:rsidRPr="00C95989" w14:paraId="3C596C36" w14:textId="77777777" w:rsidTr="00C95989">
        <w:trPr>
          <w:trHeight w:val="510"/>
        </w:trPr>
        <w:tc>
          <w:tcPr>
            <w:tcW w:w="1680" w:type="dxa"/>
            <w:tcBorders>
              <w:top w:val="single" w:sz="4" w:space="0" w:color="auto"/>
              <w:left w:val="single" w:sz="4" w:space="0" w:color="auto"/>
              <w:bottom w:val="nil"/>
              <w:right w:val="single" w:sz="4" w:space="0" w:color="auto"/>
            </w:tcBorders>
            <w:shd w:val="clear" w:color="000000" w:fill="C0C0C0"/>
            <w:vAlign w:val="center"/>
            <w:hideMark/>
          </w:tcPr>
          <w:p w14:paraId="536ACFCE" w14:textId="77777777" w:rsidR="00C95989" w:rsidRPr="00C95989" w:rsidRDefault="00C95989" w:rsidP="00C95989">
            <w:pPr>
              <w:widowControl/>
              <w:suppressAutoHyphens w:val="0"/>
              <w:autoSpaceDN/>
              <w:jc w:val="center"/>
              <w:textAlignment w:val="auto"/>
              <w:rPr>
                <w:rFonts w:ascii="Arial" w:hAnsi="Arial" w:cs="Arial"/>
                <w:b/>
                <w:bCs/>
                <w:color w:val="000000"/>
                <w:kern w:val="0"/>
                <w:sz w:val="20"/>
                <w:szCs w:val="20"/>
              </w:rPr>
            </w:pPr>
            <w:r w:rsidRPr="00C95989">
              <w:rPr>
                <w:rFonts w:ascii="Arial" w:hAnsi="Arial" w:cs="Arial"/>
                <w:b/>
                <w:bCs/>
                <w:color w:val="000000"/>
                <w:kern w:val="0"/>
                <w:sz w:val="20"/>
                <w:szCs w:val="20"/>
              </w:rPr>
              <w:t>Receipt Date</w:t>
            </w:r>
          </w:p>
        </w:tc>
        <w:tc>
          <w:tcPr>
            <w:tcW w:w="2916" w:type="dxa"/>
            <w:tcBorders>
              <w:top w:val="single" w:sz="4" w:space="0" w:color="auto"/>
              <w:left w:val="nil"/>
              <w:bottom w:val="nil"/>
              <w:right w:val="single" w:sz="4" w:space="0" w:color="auto"/>
            </w:tcBorders>
            <w:shd w:val="clear" w:color="000000" w:fill="C0C0C0"/>
            <w:noWrap/>
            <w:vAlign w:val="center"/>
            <w:hideMark/>
          </w:tcPr>
          <w:p w14:paraId="43B2FCC2" w14:textId="77777777" w:rsidR="00C95989" w:rsidRPr="00C95989" w:rsidRDefault="00C95989" w:rsidP="00C95989">
            <w:pPr>
              <w:widowControl/>
              <w:suppressAutoHyphens w:val="0"/>
              <w:autoSpaceDN/>
              <w:jc w:val="center"/>
              <w:textAlignment w:val="auto"/>
              <w:rPr>
                <w:rFonts w:ascii="Arial" w:hAnsi="Arial" w:cs="Arial"/>
                <w:b/>
                <w:bCs/>
                <w:color w:val="000000"/>
                <w:kern w:val="0"/>
                <w:sz w:val="20"/>
                <w:szCs w:val="20"/>
              </w:rPr>
            </w:pPr>
            <w:r w:rsidRPr="00C95989">
              <w:rPr>
                <w:rFonts w:ascii="Arial" w:hAnsi="Arial" w:cs="Arial"/>
                <w:b/>
                <w:bCs/>
                <w:color w:val="000000"/>
                <w:kern w:val="0"/>
                <w:sz w:val="20"/>
                <w:szCs w:val="20"/>
              </w:rPr>
              <w:t>Payer</w:t>
            </w:r>
          </w:p>
        </w:tc>
        <w:tc>
          <w:tcPr>
            <w:tcW w:w="3476" w:type="dxa"/>
            <w:tcBorders>
              <w:top w:val="single" w:sz="4" w:space="0" w:color="auto"/>
              <w:left w:val="nil"/>
              <w:bottom w:val="nil"/>
              <w:right w:val="single" w:sz="4" w:space="0" w:color="auto"/>
            </w:tcBorders>
            <w:shd w:val="clear" w:color="000000" w:fill="C0C0C0"/>
            <w:noWrap/>
            <w:vAlign w:val="center"/>
            <w:hideMark/>
          </w:tcPr>
          <w:p w14:paraId="44978009" w14:textId="77777777" w:rsidR="00C95989" w:rsidRPr="00C95989" w:rsidRDefault="00C95989" w:rsidP="00C95989">
            <w:pPr>
              <w:widowControl/>
              <w:suppressAutoHyphens w:val="0"/>
              <w:autoSpaceDN/>
              <w:jc w:val="center"/>
              <w:textAlignment w:val="auto"/>
              <w:rPr>
                <w:rFonts w:ascii="Arial" w:hAnsi="Arial" w:cs="Arial"/>
                <w:b/>
                <w:bCs/>
                <w:color w:val="000000"/>
                <w:kern w:val="0"/>
                <w:sz w:val="20"/>
                <w:szCs w:val="20"/>
              </w:rPr>
            </w:pPr>
            <w:r w:rsidRPr="00C95989">
              <w:rPr>
                <w:rFonts w:ascii="Arial" w:hAnsi="Arial" w:cs="Arial"/>
                <w:b/>
                <w:bCs/>
                <w:color w:val="000000"/>
                <w:kern w:val="0"/>
                <w:sz w:val="20"/>
                <w:szCs w:val="20"/>
              </w:rPr>
              <w:t>Details</w:t>
            </w:r>
          </w:p>
        </w:tc>
        <w:tc>
          <w:tcPr>
            <w:tcW w:w="1256" w:type="dxa"/>
            <w:tcBorders>
              <w:top w:val="single" w:sz="4" w:space="0" w:color="auto"/>
              <w:left w:val="nil"/>
              <w:bottom w:val="nil"/>
              <w:right w:val="single" w:sz="4" w:space="0" w:color="auto"/>
            </w:tcBorders>
            <w:shd w:val="clear" w:color="000000" w:fill="C0C0C0"/>
            <w:vAlign w:val="center"/>
            <w:hideMark/>
          </w:tcPr>
          <w:p w14:paraId="03179FC8" w14:textId="77777777" w:rsidR="00C95989" w:rsidRPr="00C95989" w:rsidRDefault="00C95989" w:rsidP="00C95989">
            <w:pPr>
              <w:widowControl/>
              <w:suppressAutoHyphens w:val="0"/>
              <w:autoSpaceDN/>
              <w:jc w:val="center"/>
              <w:textAlignment w:val="auto"/>
              <w:rPr>
                <w:rFonts w:ascii="Arial" w:hAnsi="Arial" w:cs="Arial"/>
                <w:b/>
                <w:bCs/>
                <w:color w:val="000000"/>
                <w:kern w:val="0"/>
                <w:sz w:val="20"/>
                <w:szCs w:val="20"/>
              </w:rPr>
            </w:pPr>
            <w:r w:rsidRPr="00C95989">
              <w:rPr>
                <w:rFonts w:ascii="Arial" w:hAnsi="Arial" w:cs="Arial"/>
                <w:b/>
                <w:bCs/>
                <w:color w:val="000000"/>
                <w:kern w:val="0"/>
                <w:sz w:val="20"/>
                <w:szCs w:val="20"/>
              </w:rPr>
              <w:t>TOTAL AMOUNT</w:t>
            </w:r>
          </w:p>
        </w:tc>
      </w:tr>
      <w:tr w:rsidR="00C95989" w:rsidRPr="00C95989" w14:paraId="01D0CC62" w14:textId="77777777" w:rsidTr="00C95989">
        <w:trPr>
          <w:trHeight w:val="300"/>
        </w:trPr>
        <w:tc>
          <w:tcPr>
            <w:tcW w:w="1680" w:type="dxa"/>
            <w:tcBorders>
              <w:top w:val="nil"/>
              <w:left w:val="single" w:sz="4" w:space="0" w:color="auto"/>
              <w:bottom w:val="nil"/>
              <w:right w:val="single" w:sz="4" w:space="0" w:color="auto"/>
            </w:tcBorders>
            <w:shd w:val="clear" w:color="000000" w:fill="C0C0C0"/>
            <w:vAlign w:val="center"/>
            <w:hideMark/>
          </w:tcPr>
          <w:p w14:paraId="4D992212" w14:textId="77777777" w:rsidR="00C95989" w:rsidRPr="00C95989" w:rsidRDefault="00C95989" w:rsidP="00C95989">
            <w:pPr>
              <w:widowControl/>
              <w:suppressAutoHyphens w:val="0"/>
              <w:autoSpaceDN/>
              <w:jc w:val="center"/>
              <w:textAlignment w:val="auto"/>
              <w:rPr>
                <w:rFonts w:ascii="Arial" w:hAnsi="Arial" w:cs="Arial"/>
                <w:b/>
                <w:bCs/>
                <w:color w:val="000000"/>
                <w:kern w:val="0"/>
                <w:sz w:val="20"/>
                <w:szCs w:val="20"/>
              </w:rPr>
            </w:pPr>
            <w:r w:rsidRPr="00C95989">
              <w:rPr>
                <w:rFonts w:ascii="Arial" w:hAnsi="Arial" w:cs="Arial"/>
                <w:b/>
                <w:bCs/>
                <w:color w:val="000000"/>
                <w:kern w:val="0"/>
                <w:sz w:val="20"/>
                <w:szCs w:val="20"/>
              </w:rPr>
              <w:t> </w:t>
            </w:r>
          </w:p>
        </w:tc>
        <w:tc>
          <w:tcPr>
            <w:tcW w:w="2916" w:type="dxa"/>
            <w:tcBorders>
              <w:top w:val="nil"/>
              <w:left w:val="nil"/>
              <w:bottom w:val="nil"/>
              <w:right w:val="single" w:sz="4" w:space="0" w:color="auto"/>
            </w:tcBorders>
            <w:shd w:val="clear" w:color="000000" w:fill="C0C0C0"/>
            <w:noWrap/>
            <w:vAlign w:val="center"/>
            <w:hideMark/>
          </w:tcPr>
          <w:p w14:paraId="06BCDDD7" w14:textId="77777777" w:rsidR="00C95989" w:rsidRPr="00C95989" w:rsidRDefault="00C95989" w:rsidP="00C95989">
            <w:pPr>
              <w:widowControl/>
              <w:suppressAutoHyphens w:val="0"/>
              <w:autoSpaceDN/>
              <w:jc w:val="center"/>
              <w:textAlignment w:val="auto"/>
              <w:rPr>
                <w:rFonts w:ascii="Arial" w:hAnsi="Arial" w:cs="Arial"/>
                <w:b/>
                <w:bCs/>
                <w:color w:val="000000"/>
                <w:kern w:val="0"/>
                <w:sz w:val="20"/>
                <w:szCs w:val="20"/>
              </w:rPr>
            </w:pPr>
            <w:r w:rsidRPr="00C95989">
              <w:rPr>
                <w:rFonts w:ascii="Arial" w:hAnsi="Arial" w:cs="Arial"/>
                <w:b/>
                <w:bCs/>
                <w:color w:val="000000"/>
                <w:kern w:val="0"/>
                <w:sz w:val="20"/>
                <w:szCs w:val="20"/>
              </w:rPr>
              <w:t> </w:t>
            </w:r>
          </w:p>
        </w:tc>
        <w:tc>
          <w:tcPr>
            <w:tcW w:w="3476" w:type="dxa"/>
            <w:tcBorders>
              <w:top w:val="nil"/>
              <w:left w:val="nil"/>
              <w:bottom w:val="nil"/>
              <w:right w:val="single" w:sz="4" w:space="0" w:color="auto"/>
            </w:tcBorders>
            <w:shd w:val="clear" w:color="000000" w:fill="C0C0C0"/>
            <w:noWrap/>
            <w:vAlign w:val="center"/>
            <w:hideMark/>
          </w:tcPr>
          <w:p w14:paraId="169737A8" w14:textId="77777777" w:rsidR="00C95989" w:rsidRPr="00C95989" w:rsidRDefault="00C95989" w:rsidP="00C95989">
            <w:pPr>
              <w:widowControl/>
              <w:suppressAutoHyphens w:val="0"/>
              <w:autoSpaceDN/>
              <w:jc w:val="center"/>
              <w:textAlignment w:val="auto"/>
              <w:rPr>
                <w:rFonts w:ascii="Arial" w:hAnsi="Arial" w:cs="Arial"/>
                <w:b/>
                <w:bCs/>
                <w:color w:val="000000"/>
                <w:kern w:val="0"/>
                <w:sz w:val="20"/>
                <w:szCs w:val="20"/>
              </w:rPr>
            </w:pPr>
            <w:r w:rsidRPr="00C95989">
              <w:rPr>
                <w:rFonts w:ascii="Arial" w:hAnsi="Arial" w:cs="Arial"/>
                <w:b/>
                <w:bCs/>
                <w:color w:val="000000"/>
                <w:kern w:val="0"/>
                <w:sz w:val="20"/>
                <w:szCs w:val="20"/>
              </w:rPr>
              <w:t> </w:t>
            </w:r>
          </w:p>
        </w:tc>
        <w:tc>
          <w:tcPr>
            <w:tcW w:w="1256" w:type="dxa"/>
            <w:tcBorders>
              <w:top w:val="nil"/>
              <w:left w:val="nil"/>
              <w:bottom w:val="single" w:sz="4" w:space="0" w:color="auto"/>
              <w:right w:val="single" w:sz="4" w:space="0" w:color="auto"/>
            </w:tcBorders>
            <w:shd w:val="clear" w:color="000000" w:fill="C0C0C0"/>
            <w:vAlign w:val="center"/>
            <w:hideMark/>
          </w:tcPr>
          <w:p w14:paraId="423EE480" w14:textId="77777777" w:rsidR="00C95989" w:rsidRPr="00C95989" w:rsidRDefault="00C95989" w:rsidP="00C95989">
            <w:pPr>
              <w:widowControl/>
              <w:suppressAutoHyphens w:val="0"/>
              <w:autoSpaceDN/>
              <w:jc w:val="center"/>
              <w:textAlignment w:val="auto"/>
              <w:rPr>
                <w:rFonts w:ascii="Arial" w:hAnsi="Arial" w:cs="Arial"/>
                <w:b/>
                <w:bCs/>
                <w:color w:val="000000"/>
                <w:kern w:val="0"/>
                <w:sz w:val="20"/>
                <w:szCs w:val="20"/>
              </w:rPr>
            </w:pPr>
            <w:r w:rsidRPr="00C95989">
              <w:rPr>
                <w:rFonts w:ascii="Arial" w:hAnsi="Arial" w:cs="Arial"/>
                <w:b/>
                <w:bCs/>
                <w:color w:val="000000"/>
                <w:kern w:val="0"/>
                <w:sz w:val="20"/>
                <w:szCs w:val="20"/>
              </w:rPr>
              <w:t> </w:t>
            </w:r>
          </w:p>
        </w:tc>
      </w:tr>
      <w:tr w:rsidR="00C95989" w:rsidRPr="00C95989" w14:paraId="490526FC" w14:textId="77777777" w:rsidTr="00C95989">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423D82D3" w14:textId="77777777" w:rsidR="00C95989" w:rsidRPr="00C95989" w:rsidRDefault="00C95989" w:rsidP="00C95989">
            <w:pPr>
              <w:widowControl/>
              <w:suppressAutoHyphens w:val="0"/>
              <w:autoSpaceDN/>
              <w:textAlignment w:val="auto"/>
              <w:rPr>
                <w:rFonts w:ascii="Calibri" w:hAnsi="Calibri" w:cs="Calibri"/>
                <w:color w:val="000000"/>
                <w:kern w:val="0"/>
              </w:rPr>
            </w:pPr>
            <w:r w:rsidRPr="00C95989">
              <w:rPr>
                <w:rFonts w:ascii="Calibri" w:hAnsi="Calibri" w:cs="Calibri"/>
                <w:color w:val="000000"/>
                <w:kern w:val="0"/>
              </w:rPr>
              <w:t> </w:t>
            </w:r>
          </w:p>
        </w:tc>
        <w:tc>
          <w:tcPr>
            <w:tcW w:w="2916" w:type="dxa"/>
            <w:tcBorders>
              <w:top w:val="nil"/>
              <w:left w:val="nil"/>
              <w:bottom w:val="single" w:sz="4" w:space="0" w:color="auto"/>
              <w:right w:val="single" w:sz="4" w:space="0" w:color="auto"/>
            </w:tcBorders>
            <w:shd w:val="clear" w:color="auto" w:fill="auto"/>
            <w:noWrap/>
            <w:vAlign w:val="bottom"/>
            <w:hideMark/>
          </w:tcPr>
          <w:p w14:paraId="4CD0AD79" w14:textId="77777777" w:rsidR="00C95989" w:rsidRPr="00C95989" w:rsidRDefault="00C95989" w:rsidP="00C95989">
            <w:pPr>
              <w:widowControl/>
              <w:suppressAutoHyphens w:val="0"/>
              <w:autoSpaceDN/>
              <w:textAlignment w:val="auto"/>
              <w:rPr>
                <w:rFonts w:ascii="Calibri" w:hAnsi="Calibri" w:cs="Calibri"/>
                <w:color w:val="000000"/>
                <w:kern w:val="0"/>
              </w:rPr>
            </w:pPr>
            <w:r w:rsidRPr="00C95989">
              <w:rPr>
                <w:rFonts w:ascii="Calibri" w:hAnsi="Calibri" w:cs="Calibri"/>
                <w:color w:val="000000"/>
                <w:kern w:val="0"/>
              </w:rPr>
              <w:t> </w:t>
            </w:r>
          </w:p>
        </w:tc>
        <w:tc>
          <w:tcPr>
            <w:tcW w:w="3476" w:type="dxa"/>
            <w:tcBorders>
              <w:top w:val="nil"/>
              <w:left w:val="nil"/>
              <w:bottom w:val="single" w:sz="4" w:space="0" w:color="auto"/>
              <w:right w:val="single" w:sz="4" w:space="0" w:color="auto"/>
            </w:tcBorders>
            <w:shd w:val="clear" w:color="auto" w:fill="auto"/>
            <w:noWrap/>
            <w:vAlign w:val="bottom"/>
            <w:hideMark/>
          </w:tcPr>
          <w:p w14:paraId="7C9BDD1C" w14:textId="77777777" w:rsidR="00C95989" w:rsidRPr="00C95989" w:rsidRDefault="00C95989" w:rsidP="00C95989">
            <w:pPr>
              <w:widowControl/>
              <w:suppressAutoHyphens w:val="0"/>
              <w:autoSpaceDN/>
              <w:textAlignment w:val="auto"/>
              <w:rPr>
                <w:rFonts w:ascii="Calibri" w:hAnsi="Calibri" w:cs="Calibri"/>
                <w:color w:val="000000"/>
                <w:kern w:val="0"/>
              </w:rPr>
            </w:pPr>
            <w:r w:rsidRPr="00C95989">
              <w:rPr>
                <w:rFonts w:ascii="Calibri" w:hAnsi="Calibri" w:cs="Calibri"/>
                <w:color w:val="000000"/>
                <w:kern w:val="0"/>
              </w:rPr>
              <w:t> </w:t>
            </w:r>
          </w:p>
        </w:tc>
        <w:tc>
          <w:tcPr>
            <w:tcW w:w="1256" w:type="dxa"/>
            <w:tcBorders>
              <w:top w:val="nil"/>
              <w:left w:val="nil"/>
              <w:bottom w:val="single" w:sz="4" w:space="0" w:color="auto"/>
              <w:right w:val="single" w:sz="4" w:space="0" w:color="auto"/>
            </w:tcBorders>
            <w:shd w:val="clear" w:color="000000" w:fill="FFFFFF"/>
            <w:noWrap/>
            <w:vAlign w:val="center"/>
            <w:hideMark/>
          </w:tcPr>
          <w:p w14:paraId="027E796E" w14:textId="77777777" w:rsidR="00C95989" w:rsidRPr="00C95989" w:rsidRDefault="00C95989" w:rsidP="00C95989">
            <w:pPr>
              <w:widowControl/>
              <w:suppressAutoHyphens w:val="0"/>
              <w:autoSpaceDN/>
              <w:jc w:val="right"/>
              <w:textAlignment w:val="auto"/>
              <w:rPr>
                <w:rFonts w:ascii="Arial" w:hAnsi="Arial" w:cs="Arial"/>
                <w:b/>
                <w:bCs/>
                <w:color w:val="000000"/>
                <w:kern w:val="0"/>
                <w:sz w:val="20"/>
                <w:szCs w:val="20"/>
              </w:rPr>
            </w:pPr>
            <w:r w:rsidRPr="00C95989">
              <w:rPr>
                <w:rFonts w:ascii="Arial" w:hAnsi="Arial" w:cs="Arial"/>
                <w:b/>
                <w:bCs/>
                <w:color w:val="000000"/>
                <w:kern w:val="0"/>
                <w:sz w:val="20"/>
                <w:szCs w:val="20"/>
              </w:rPr>
              <w:t>£0.00</w:t>
            </w:r>
          </w:p>
        </w:tc>
      </w:tr>
      <w:tr w:rsidR="00C95989" w:rsidRPr="00C95989" w14:paraId="041CE1A3" w14:textId="77777777" w:rsidTr="00C95989">
        <w:trPr>
          <w:trHeight w:val="300"/>
        </w:trPr>
        <w:tc>
          <w:tcPr>
            <w:tcW w:w="1680" w:type="dxa"/>
            <w:tcBorders>
              <w:top w:val="nil"/>
              <w:left w:val="nil"/>
              <w:bottom w:val="nil"/>
              <w:right w:val="nil"/>
            </w:tcBorders>
            <w:shd w:val="clear" w:color="auto" w:fill="auto"/>
            <w:noWrap/>
            <w:vAlign w:val="center"/>
            <w:hideMark/>
          </w:tcPr>
          <w:p w14:paraId="65B569F6" w14:textId="77777777" w:rsidR="00C95989" w:rsidRPr="00C95989" w:rsidRDefault="00C95989" w:rsidP="00C95989">
            <w:pPr>
              <w:widowControl/>
              <w:suppressAutoHyphens w:val="0"/>
              <w:autoSpaceDN/>
              <w:jc w:val="right"/>
              <w:textAlignment w:val="auto"/>
              <w:rPr>
                <w:rFonts w:ascii="Arial" w:hAnsi="Arial" w:cs="Arial"/>
                <w:b/>
                <w:bCs/>
                <w:color w:val="000000"/>
                <w:kern w:val="0"/>
                <w:sz w:val="20"/>
                <w:szCs w:val="20"/>
              </w:rPr>
            </w:pPr>
          </w:p>
        </w:tc>
        <w:tc>
          <w:tcPr>
            <w:tcW w:w="2916" w:type="dxa"/>
            <w:tcBorders>
              <w:top w:val="nil"/>
              <w:left w:val="nil"/>
              <w:bottom w:val="nil"/>
              <w:right w:val="nil"/>
            </w:tcBorders>
            <w:shd w:val="clear" w:color="auto" w:fill="auto"/>
            <w:noWrap/>
            <w:vAlign w:val="center"/>
            <w:hideMark/>
          </w:tcPr>
          <w:p w14:paraId="7BAF0018" w14:textId="77777777" w:rsidR="00C95989" w:rsidRPr="00C95989" w:rsidRDefault="00C95989" w:rsidP="00C95989">
            <w:pPr>
              <w:widowControl/>
              <w:suppressAutoHyphens w:val="0"/>
              <w:autoSpaceDN/>
              <w:jc w:val="center"/>
              <w:textAlignment w:val="auto"/>
              <w:rPr>
                <w:kern w:val="0"/>
                <w:sz w:val="20"/>
                <w:szCs w:val="20"/>
              </w:rPr>
            </w:pPr>
          </w:p>
        </w:tc>
        <w:tc>
          <w:tcPr>
            <w:tcW w:w="3476" w:type="dxa"/>
            <w:tcBorders>
              <w:top w:val="nil"/>
              <w:left w:val="nil"/>
              <w:bottom w:val="nil"/>
              <w:right w:val="nil"/>
            </w:tcBorders>
            <w:shd w:val="clear" w:color="auto" w:fill="auto"/>
            <w:noWrap/>
            <w:vAlign w:val="center"/>
            <w:hideMark/>
          </w:tcPr>
          <w:p w14:paraId="03A390FC" w14:textId="77777777" w:rsidR="00C95989" w:rsidRPr="00C95989" w:rsidRDefault="00C95989" w:rsidP="00C95989">
            <w:pPr>
              <w:widowControl/>
              <w:suppressAutoHyphens w:val="0"/>
              <w:autoSpaceDN/>
              <w:textAlignment w:val="auto"/>
              <w:rPr>
                <w:kern w:val="0"/>
                <w:sz w:val="20"/>
                <w:szCs w:val="20"/>
              </w:rPr>
            </w:pPr>
          </w:p>
        </w:tc>
        <w:tc>
          <w:tcPr>
            <w:tcW w:w="1256" w:type="dxa"/>
            <w:tcBorders>
              <w:top w:val="nil"/>
              <w:left w:val="nil"/>
              <w:bottom w:val="nil"/>
              <w:right w:val="nil"/>
            </w:tcBorders>
            <w:shd w:val="clear" w:color="000000" w:fill="FFFFFF"/>
            <w:noWrap/>
            <w:vAlign w:val="center"/>
            <w:hideMark/>
          </w:tcPr>
          <w:p w14:paraId="34FDB531" w14:textId="77777777" w:rsidR="00C95989" w:rsidRPr="00C95989" w:rsidRDefault="00C95989" w:rsidP="00C95989">
            <w:pPr>
              <w:widowControl/>
              <w:suppressAutoHyphens w:val="0"/>
              <w:autoSpaceDN/>
              <w:jc w:val="right"/>
              <w:textAlignment w:val="auto"/>
              <w:rPr>
                <w:rFonts w:ascii="Arial" w:hAnsi="Arial" w:cs="Arial"/>
                <w:b/>
                <w:bCs/>
                <w:color w:val="000000"/>
                <w:kern w:val="0"/>
                <w:sz w:val="20"/>
                <w:szCs w:val="20"/>
              </w:rPr>
            </w:pPr>
            <w:r w:rsidRPr="00C95989">
              <w:rPr>
                <w:rFonts w:ascii="Arial" w:hAnsi="Arial" w:cs="Arial"/>
                <w:b/>
                <w:bCs/>
                <w:color w:val="000000"/>
                <w:kern w:val="0"/>
                <w:sz w:val="20"/>
                <w:szCs w:val="20"/>
              </w:rPr>
              <w:t> </w:t>
            </w:r>
          </w:p>
        </w:tc>
      </w:tr>
      <w:tr w:rsidR="00C95989" w:rsidRPr="00C95989" w14:paraId="477769D4" w14:textId="77777777" w:rsidTr="00C95989">
        <w:trPr>
          <w:trHeight w:val="300"/>
        </w:trPr>
        <w:tc>
          <w:tcPr>
            <w:tcW w:w="4596" w:type="dxa"/>
            <w:gridSpan w:val="2"/>
            <w:tcBorders>
              <w:top w:val="nil"/>
              <w:left w:val="nil"/>
              <w:bottom w:val="nil"/>
              <w:right w:val="nil"/>
            </w:tcBorders>
            <w:shd w:val="clear" w:color="auto" w:fill="auto"/>
            <w:vAlign w:val="center"/>
            <w:hideMark/>
          </w:tcPr>
          <w:p w14:paraId="6308CC9B" w14:textId="77777777" w:rsidR="00C95989" w:rsidRPr="00C95989" w:rsidRDefault="00C95989" w:rsidP="00C95989">
            <w:pPr>
              <w:widowControl/>
              <w:suppressAutoHyphens w:val="0"/>
              <w:autoSpaceDN/>
              <w:textAlignment w:val="auto"/>
              <w:rPr>
                <w:rFonts w:ascii="Arial" w:hAnsi="Arial" w:cs="Arial"/>
                <w:b/>
                <w:bCs/>
                <w:color w:val="000000"/>
                <w:kern w:val="0"/>
                <w:sz w:val="20"/>
                <w:szCs w:val="20"/>
              </w:rPr>
            </w:pPr>
            <w:r w:rsidRPr="00C95989">
              <w:rPr>
                <w:rFonts w:ascii="Arial" w:hAnsi="Arial" w:cs="Arial"/>
                <w:b/>
                <w:bCs/>
                <w:color w:val="000000"/>
                <w:kern w:val="0"/>
                <w:sz w:val="20"/>
                <w:szCs w:val="20"/>
              </w:rPr>
              <w:t>Payments not presented as of 24/3/2021</w:t>
            </w:r>
          </w:p>
        </w:tc>
        <w:tc>
          <w:tcPr>
            <w:tcW w:w="3476" w:type="dxa"/>
            <w:tcBorders>
              <w:top w:val="nil"/>
              <w:left w:val="nil"/>
              <w:bottom w:val="nil"/>
              <w:right w:val="nil"/>
            </w:tcBorders>
            <w:shd w:val="clear" w:color="auto" w:fill="auto"/>
            <w:vAlign w:val="center"/>
            <w:hideMark/>
          </w:tcPr>
          <w:p w14:paraId="639E3E75" w14:textId="77777777" w:rsidR="00C95989" w:rsidRPr="00C95989" w:rsidRDefault="00C95989" w:rsidP="00C95989">
            <w:pPr>
              <w:widowControl/>
              <w:suppressAutoHyphens w:val="0"/>
              <w:autoSpaceDN/>
              <w:textAlignment w:val="auto"/>
              <w:rPr>
                <w:rFonts w:ascii="Arial" w:hAnsi="Arial" w:cs="Arial"/>
                <w:b/>
                <w:bCs/>
                <w:color w:val="000000"/>
                <w:kern w:val="0"/>
                <w:sz w:val="20"/>
                <w:szCs w:val="20"/>
              </w:rPr>
            </w:pPr>
          </w:p>
        </w:tc>
        <w:tc>
          <w:tcPr>
            <w:tcW w:w="1256" w:type="dxa"/>
            <w:tcBorders>
              <w:top w:val="nil"/>
              <w:left w:val="nil"/>
              <w:bottom w:val="nil"/>
              <w:right w:val="nil"/>
            </w:tcBorders>
            <w:shd w:val="clear" w:color="000000" w:fill="FFFFFF"/>
            <w:vAlign w:val="center"/>
            <w:hideMark/>
          </w:tcPr>
          <w:p w14:paraId="48CEFAC6" w14:textId="77777777" w:rsidR="00C95989" w:rsidRPr="00C95989" w:rsidRDefault="00C95989" w:rsidP="00C95989">
            <w:pPr>
              <w:widowControl/>
              <w:suppressAutoHyphens w:val="0"/>
              <w:autoSpaceDN/>
              <w:jc w:val="right"/>
              <w:textAlignment w:val="auto"/>
              <w:rPr>
                <w:rFonts w:ascii="Arial" w:hAnsi="Arial" w:cs="Arial"/>
                <w:b/>
                <w:bCs/>
                <w:color w:val="000000"/>
                <w:kern w:val="0"/>
                <w:sz w:val="20"/>
                <w:szCs w:val="20"/>
              </w:rPr>
            </w:pPr>
            <w:r w:rsidRPr="00C95989">
              <w:rPr>
                <w:rFonts w:ascii="Arial" w:hAnsi="Arial" w:cs="Arial"/>
                <w:b/>
                <w:bCs/>
                <w:color w:val="000000"/>
                <w:kern w:val="0"/>
                <w:sz w:val="20"/>
                <w:szCs w:val="20"/>
              </w:rPr>
              <w:t> </w:t>
            </w:r>
          </w:p>
        </w:tc>
      </w:tr>
      <w:tr w:rsidR="00C95989" w:rsidRPr="00C95989" w14:paraId="0077DED7" w14:textId="77777777" w:rsidTr="00C95989">
        <w:trPr>
          <w:trHeight w:val="510"/>
        </w:trPr>
        <w:tc>
          <w:tcPr>
            <w:tcW w:w="1680" w:type="dxa"/>
            <w:tcBorders>
              <w:top w:val="single" w:sz="4" w:space="0" w:color="auto"/>
              <w:left w:val="single" w:sz="4" w:space="0" w:color="auto"/>
              <w:bottom w:val="nil"/>
              <w:right w:val="single" w:sz="4" w:space="0" w:color="auto"/>
            </w:tcBorders>
            <w:shd w:val="clear" w:color="000000" w:fill="C0C0C0"/>
            <w:vAlign w:val="center"/>
            <w:hideMark/>
          </w:tcPr>
          <w:p w14:paraId="4B23B312" w14:textId="77777777" w:rsidR="00C95989" w:rsidRPr="00C95989" w:rsidRDefault="00C95989" w:rsidP="00C95989">
            <w:pPr>
              <w:widowControl/>
              <w:suppressAutoHyphens w:val="0"/>
              <w:autoSpaceDN/>
              <w:jc w:val="center"/>
              <w:textAlignment w:val="auto"/>
              <w:rPr>
                <w:rFonts w:ascii="Arial" w:hAnsi="Arial" w:cs="Arial"/>
                <w:b/>
                <w:bCs/>
                <w:color w:val="000000"/>
                <w:kern w:val="0"/>
                <w:sz w:val="20"/>
                <w:szCs w:val="20"/>
              </w:rPr>
            </w:pPr>
            <w:r w:rsidRPr="00C95989">
              <w:rPr>
                <w:rFonts w:ascii="Arial" w:hAnsi="Arial" w:cs="Arial"/>
                <w:b/>
                <w:bCs/>
                <w:color w:val="000000"/>
                <w:kern w:val="0"/>
                <w:sz w:val="20"/>
                <w:szCs w:val="20"/>
              </w:rPr>
              <w:t>Cheque No</w:t>
            </w:r>
          </w:p>
        </w:tc>
        <w:tc>
          <w:tcPr>
            <w:tcW w:w="2916" w:type="dxa"/>
            <w:tcBorders>
              <w:top w:val="single" w:sz="4" w:space="0" w:color="auto"/>
              <w:left w:val="nil"/>
              <w:bottom w:val="nil"/>
              <w:right w:val="single" w:sz="4" w:space="0" w:color="auto"/>
            </w:tcBorders>
            <w:shd w:val="clear" w:color="000000" w:fill="C0C0C0"/>
            <w:vAlign w:val="center"/>
            <w:hideMark/>
          </w:tcPr>
          <w:p w14:paraId="33999733" w14:textId="77777777" w:rsidR="00C95989" w:rsidRPr="00C95989" w:rsidRDefault="00C95989" w:rsidP="00C95989">
            <w:pPr>
              <w:widowControl/>
              <w:suppressAutoHyphens w:val="0"/>
              <w:autoSpaceDN/>
              <w:jc w:val="center"/>
              <w:textAlignment w:val="auto"/>
              <w:rPr>
                <w:rFonts w:ascii="Arial" w:hAnsi="Arial" w:cs="Arial"/>
                <w:b/>
                <w:bCs/>
                <w:color w:val="000000"/>
                <w:kern w:val="0"/>
                <w:sz w:val="20"/>
                <w:szCs w:val="20"/>
              </w:rPr>
            </w:pPr>
            <w:r w:rsidRPr="00C95989">
              <w:rPr>
                <w:rFonts w:ascii="Arial" w:hAnsi="Arial" w:cs="Arial"/>
                <w:b/>
                <w:bCs/>
                <w:color w:val="000000"/>
                <w:kern w:val="0"/>
                <w:sz w:val="20"/>
                <w:szCs w:val="20"/>
              </w:rPr>
              <w:t>Payee</w:t>
            </w:r>
          </w:p>
        </w:tc>
        <w:tc>
          <w:tcPr>
            <w:tcW w:w="3476" w:type="dxa"/>
            <w:tcBorders>
              <w:top w:val="single" w:sz="4" w:space="0" w:color="auto"/>
              <w:left w:val="nil"/>
              <w:bottom w:val="nil"/>
              <w:right w:val="single" w:sz="4" w:space="0" w:color="auto"/>
            </w:tcBorders>
            <w:shd w:val="clear" w:color="000000" w:fill="C0C0C0"/>
            <w:vAlign w:val="center"/>
            <w:hideMark/>
          </w:tcPr>
          <w:p w14:paraId="264A5B51" w14:textId="77777777" w:rsidR="00C95989" w:rsidRPr="00C95989" w:rsidRDefault="00C95989" w:rsidP="00C95989">
            <w:pPr>
              <w:widowControl/>
              <w:suppressAutoHyphens w:val="0"/>
              <w:autoSpaceDN/>
              <w:jc w:val="center"/>
              <w:textAlignment w:val="auto"/>
              <w:rPr>
                <w:rFonts w:ascii="Arial" w:hAnsi="Arial" w:cs="Arial"/>
                <w:b/>
                <w:bCs/>
                <w:color w:val="000000"/>
                <w:kern w:val="0"/>
                <w:sz w:val="20"/>
                <w:szCs w:val="20"/>
              </w:rPr>
            </w:pPr>
            <w:r w:rsidRPr="00C95989">
              <w:rPr>
                <w:rFonts w:ascii="Arial" w:hAnsi="Arial" w:cs="Arial"/>
                <w:b/>
                <w:bCs/>
                <w:color w:val="000000"/>
                <w:kern w:val="0"/>
                <w:sz w:val="20"/>
                <w:szCs w:val="20"/>
              </w:rPr>
              <w:t>Details</w:t>
            </w:r>
          </w:p>
        </w:tc>
        <w:tc>
          <w:tcPr>
            <w:tcW w:w="1256" w:type="dxa"/>
            <w:tcBorders>
              <w:top w:val="single" w:sz="4" w:space="0" w:color="auto"/>
              <w:left w:val="nil"/>
              <w:bottom w:val="nil"/>
              <w:right w:val="single" w:sz="4" w:space="0" w:color="auto"/>
            </w:tcBorders>
            <w:shd w:val="clear" w:color="000000" w:fill="C0C0C0"/>
            <w:vAlign w:val="center"/>
            <w:hideMark/>
          </w:tcPr>
          <w:p w14:paraId="0D9DF976" w14:textId="77777777" w:rsidR="00C95989" w:rsidRPr="00C95989" w:rsidRDefault="00C95989" w:rsidP="00C95989">
            <w:pPr>
              <w:widowControl/>
              <w:suppressAutoHyphens w:val="0"/>
              <w:autoSpaceDN/>
              <w:jc w:val="center"/>
              <w:textAlignment w:val="auto"/>
              <w:rPr>
                <w:rFonts w:ascii="Arial" w:hAnsi="Arial" w:cs="Arial"/>
                <w:b/>
                <w:bCs/>
                <w:color w:val="000000"/>
                <w:kern w:val="0"/>
                <w:sz w:val="20"/>
                <w:szCs w:val="20"/>
              </w:rPr>
            </w:pPr>
            <w:r w:rsidRPr="00C95989">
              <w:rPr>
                <w:rFonts w:ascii="Arial" w:hAnsi="Arial" w:cs="Arial"/>
                <w:b/>
                <w:bCs/>
                <w:color w:val="000000"/>
                <w:kern w:val="0"/>
                <w:sz w:val="20"/>
                <w:szCs w:val="20"/>
              </w:rPr>
              <w:t>TOTAL COST</w:t>
            </w:r>
          </w:p>
        </w:tc>
      </w:tr>
      <w:tr w:rsidR="00C95989" w:rsidRPr="00C95989" w14:paraId="6B6D925F" w14:textId="77777777" w:rsidTr="00C95989">
        <w:trPr>
          <w:trHeight w:val="300"/>
        </w:trPr>
        <w:tc>
          <w:tcPr>
            <w:tcW w:w="1680" w:type="dxa"/>
            <w:tcBorders>
              <w:top w:val="nil"/>
              <w:left w:val="single" w:sz="4" w:space="0" w:color="auto"/>
              <w:bottom w:val="nil"/>
              <w:right w:val="single" w:sz="4" w:space="0" w:color="auto"/>
            </w:tcBorders>
            <w:shd w:val="clear" w:color="auto" w:fill="auto"/>
            <w:noWrap/>
            <w:vAlign w:val="bottom"/>
            <w:hideMark/>
          </w:tcPr>
          <w:p w14:paraId="11AC8FB6" w14:textId="77777777" w:rsidR="00C95989" w:rsidRPr="00C95989" w:rsidRDefault="00C95989" w:rsidP="00C95989">
            <w:pPr>
              <w:widowControl/>
              <w:suppressAutoHyphens w:val="0"/>
              <w:autoSpaceDN/>
              <w:jc w:val="center"/>
              <w:textAlignment w:val="auto"/>
              <w:rPr>
                <w:rFonts w:ascii="Calibri" w:hAnsi="Calibri" w:cs="Calibri"/>
                <w:color w:val="000000"/>
                <w:kern w:val="0"/>
              </w:rPr>
            </w:pPr>
            <w:r w:rsidRPr="00C95989">
              <w:rPr>
                <w:rFonts w:ascii="Calibri" w:hAnsi="Calibri" w:cs="Calibri"/>
                <w:color w:val="000000"/>
                <w:kern w:val="0"/>
              </w:rPr>
              <w:t>SO</w:t>
            </w:r>
          </w:p>
        </w:tc>
        <w:tc>
          <w:tcPr>
            <w:tcW w:w="2916" w:type="dxa"/>
            <w:tcBorders>
              <w:top w:val="nil"/>
              <w:left w:val="nil"/>
              <w:bottom w:val="nil"/>
              <w:right w:val="single" w:sz="4" w:space="0" w:color="auto"/>
            </w:tcBorders>
            <w:shd w:val="clear" w:color="auto" w:fill="auto"/>
            <w:noWrap/>
            <w:vAlign w:val="bottom"/>
            <w:hideMark/>
          </w:tcPr>
          <w:p w14:paraId="2411F609" w14:textId="77777777" w:rsidR="00C95989" w:rsidRPr="00C95989" w:rsidRDefault="00C95989" w:rsidP="00C95989">
            <w:pPr>
              <w:widowControl/>
              <w:suppressAutoHyphens w:val="0"/>
              <w:autoSpaceDN/>
              <w:textAlignment w:val="auto"/>
              <w:rPr>
                <w:rFonts w:ascii="Calibri" w:hAnsi="Calibri" w:cs="Calibri"/>
                <w:color w:val="000000"/>
                <w:kern w:val="0"/>
              </w:rPr>
            </w:pPr>
            <w:r w:rsidRPr="00C95989">
              <w:rPr>
                <w:rFonts w:ascii="Calibri" w:hAnsi="Calibri" w:cs="Calibri"/>
                <w:color w:val="000000"/>
                <w:kern w:val="0"/>
              </w:rPr>
              <w:t>Mrs C McGarvie</w:t>
            </w:r>
          </w:p>
        </w:tc>
        <w:tc>
          <w:tcPr>
            <w:tcW w:w="3476" w:type="dxa"/>
            <w:tcBorders>
              <w:top w:val="nil"/>
              <w:left w:val="nil"/>
              <w:bottom w:val="nil"/>
              <w:right w:val="single" w:sz="4" w:space="0" w:color="auto"/>
            </w:tcBorders>
            <w:shd w:val="clear" w:color="auto" w:fill="auto"/>
            <w:noWrap/>
            <w:vAlign w:val="bottom"/>
            <w:hideMark/>
          </w:tcPr>
          <w:p w14:paraId="60189018" w14:textId="77777777" w:rsidR="00C95989" w:rsidRPr="00C95989" w:rsidRDefault="00C95989" w:rsidP="00C95989">
            <w:pPr>
              <w:widowControl/>
              <w:suppressAutoHyphens w:val="0"/>
              <w:autoSpaceDN/>
              <w:textAlignment w:val="auto"/>
              <w:rPr>
                <w:rFonts w:ascii="Calibri" w:hAnsi="Calibri" w:cs="Calibri"/>
                <w:color w:val="000000"/>
                <w:kern w:val="0"/>
              </w:rPr>
            </w:pPr>
            <w:r w:rsidRPr="00C95989">
              <w:rPr>
                <w:rFonts w:ascii="Calibri" w:hAnsi="Calibri" w:cs="Calibri"/>
                <w:color w:val="000000"/>
                <w:kern w:val="0"/>
              </w:rPr>
              <w:t>March salary (paid 31/3/2021)</w:t>
            </w:r>
          </w:p>
        </w:tc>
        <w:tc>
          <w:tcPr>
            <w:tcW w:w="1256" w:type="dxa"/>
            <w:tcBorders>
              <w:top w:val="nil"/>
              <w:left w:val="nil"/>
              <w:bottom w:val="nil"/>
              <w:right w:val="single" w:sz="4" w:space="0" w:color="auto"/>
            </w:tcBorders>
            <w:shd w:val="clear" w:color="auto" w:fill="auto"/>
            <w:noWrap/>
            <w:vAlign w:val="bottom"/>
            <w:hideMark/>
          </w:tcPr>
          <w:p w14:paraId="295CE297" w14:textId="77777777" w:rsidR="00C95989" w:rsidRPr="00C95989" w:rsidRDefault="00C95989" w:rsidP="00C95989">
            <w:pPr>
              <w:widowControl/>
              <w:suppressAutoHyphens w:val="0"/>
              <w:autoSpaceDN/>
              <w:jc w:val="right"/>
              <w:textAlignment w:val="auto"/>
              <w:rPr>
                <w:rFonts w:ascii="Calibri" w:hAnsi="Calibri" w:cs="Calibri"/>
                <w:color w:val="000000"/>
                <w:kern w:val="0"/>
              </w:rPr>
            </w:pPr>
            <w:r w:rsidRPr="00C95989">
              <w:rPr>
                <w:rFonts w:ascii="Calibri" w:hAnsi="Calibri" w:cs="Calibri"/>
                <w:color w:val="000000"/>
                <w:kern w:val="0"/>
              </w:rPr>
              <w:t>240.00</w:t>
            </w:r>
          </w:p>
        </w:tc>
      </w:tr>
      <w:tr w:rsidR="00C95989" w:rsidRPr="00C95989" w14:paraId="4CE78BE5" w14:textId="77777777" w:rsidTr="00C95989">
        <w:trPr>
          <w:trHeight w:val="300"/>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52658" w14:textId="77777777" w:rsidR="00C95989" w:rsidRPr="00C95989" w:rsidRDefault="00C95989" w:rsidP="00C95989">
            <w:pPr>
              <w:widowControl/>
              <w:suppressAutoHyphens w:val="0"/>
              <w:autoSpaceDN/>
              <w:jc w:val="center"/>
              <w:textAlignment w:val="auto"/>
              <w:rPr>
                <w:rFonts w:ascii="Arial" w:hAnsi="Arial" w:cs="Arial"/>
                <w:b/>
                <w:bCs/>
                <w:color w:val="000000"/>
                <w:kern w:val="0"/>
                <w:sz w:val="20"/>
                <w:szCs w:val="20"/>
              </w:rPr>
            </w:pPr>
            <w:r w:rsidRPr="00C95989">
              <w:rPr>
                <w:rFonts w:ascii="Arial" w:hAnsi="Arial" w:cs="Arial"/>
                <w:b/>
                <w:bCs/>
                <w:color w:val="000000"/>
                <w:kern w:val="0"/>
                <w:sz w:val="20"/>
                <w:szCs w:val="20"/>
              </w:rPr>
              <w:t>TOTAL</w:t>
            </w:r>
          </w:p>
        </w:tc>
        <w:tc>
          <w:tcPr>
            <w:tcW w:w="2916" w:type="dxa"/>
            <w:tcBorders>
              <w:top w:val="single" w:sz="4" w:space="0" w:color="auto"/>
              <w:left w:val="nil"/>
              <w:bottom w:val="single" w:sz="4" w:space="0" w:color="auto"/>
              <w:right w:val="single" w:sz="4" w:space="0" w:color="auto"/>
            </w:tcBorders>
            <w:shd w:val="clear" w:color="auto" w:fill="auto"/>
            <w:noWrap/>
            <w:vAlign w:val="center"/>
            <w:hideMark/>
          </w:tcPr>
          <w:p w14:paraId="25ECE419" w14:textId="77777777" w:rsidR="00C95989" w:rsidRPr="00C95989" w:rsidRDefault="00C95989" w:rsidP="00C95989">
            <w:pPr>
              <w:widowControl/>
              <w:suppressAutoHyphens w:val="0"/>
              <w:autoSpaceDN/>
              <w:textAlignment w:val="auto"/>
              <w:rPr>
                <w:rFonts w:ascii="Calibri" w:hAnsi="Calibri" w:cs="Calibri"/>
                <w:color w:val="000000"/>
                <w:kern w:val="0"/>
              </w:rPr>
            </w:pPr>
            <w:r w:rsidRPr="00C95989">
              <w:rPr>
                <w:rFonts w:ascii="Calibri" w:hAnsi="Calibri" w:cs="Calibri"/>
                <w:color w:val="000000"/>
                <w:kern w:val="0"/>
              </w:rPr>
              <w:t> </w:t>
            </w:r>
          </w:p>
        </w:tc>
        <w:tc>
          <w:tcPr>
            <w:tcW w:w="3476" w:type="dxa"/>
            <w:tcBorders>
              <w:top w:val="single" w:sz="4" w:space="0" w:color="auto"/>
              <w:left w:val="nil"/>
              <w:bottom w:val="single" w:sz="4" w:space="0" w:color="auto"/>
              <w:right w:val="single" w:sz="4" w:space="0" w:color="auto"/>
            </w:tcBorders>
            <w:shd w:val="clear" w:color="auto" w:fill="auto"/>
            <w:noWrap/>
            <w:vAlign w:val="center"/>
            <w:hideMark/>
          </w:tcPr>
          <w:p w14:paraId="0BF75CAA" w14:textId="77777777" w:rsidR="00C95989" w:rsidRPr="00C95989" w:rsidRDefault="00C95989" w:rsidP="00C95989">
            <w:pPr>
              <w:widowControl/>
              <w:suppressAutoHyphens w:val="0"/>
              <w:autoSpaceDN/>
              <w:textAlignment w:val="auto"/>
              <w:rPr>
                <w:rFonts w:ascii="Calibri" w:hAnsi="Calibri" w:cs="Calibri"/>
                <w:color w:val="000000"/>
                <w:kern w:val="0"/>
              </w:rPr>
            </w:pPr>
            <w:r w:rsidRPr="00C95989">
              <w:rPr>
                <w:rFonts w:ascii="Calibri" w:hAnsi="Calibri" w:cs="Calibri"/>
                <w:color w:val="000000"/>
                <w:kern w:val="0"/>
              </w:rPr>
              <w:t> </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14:paraId="2BAAA779" w14:textId="77777777" w:rsidR="00C95989" w:rsidRPr="00C95989" w:rsidRDefault="00C95989" w:rsidP="00C95989">
            <w:pPr>
              <w:widowControl/>
              <w:suppressAutoHyphens w:val="0"/>
              <w:autoSpaceDN/>
              <w:jc w:val="right"/>
              <w:textAlignment w:val="auto"/>
              <w:rPr>
                <w:rFonts w:ascii="Arial" w:hAnsi="Arial" w:cs="Arial"/>
                <w:b/>
                <w:bCs/>
                <w:color w:val="000000"/>
                <w:kern w:val="0"/>
                <w:sz w:val="20"/>
                <w:szCs w:val="20"/>
              </w:rPr>
            </w:pPr>
            <w:r w:rsidRPr="00C95989">
              <w:rPr>
                <w:rFonts w:ascii="Arial" w:hAnsi="Arial" w:cs="Arial"/>
                <w:b/>
                <w:bCs/>
                <w:color w:val="000000"/>
                <w:kern w:val="0"/>
                <w:sz w:val="20"/>
                <w:szCs w:val="20"/>
              </w:rPr>
              <w:t>£240.00</w:t>
            </w:r>
          </w:p>
        </w:tc>
      </w:tr>
      <w:tr w:rsidR="00C95989" w:rsidRPr="00C95989" w14:paraId="3B2264CB" w14:textId="77777777" w:rsidTr="00C95989">
        <w:trPr>
          <w:trHeight w:val="300"/>
        </w:trPr>
        <w:tc>
          <w:tcPr>
            <w:tcW w:w="8072" w:type="dxa"/>
            <w:gridSpan w:val="3"/>
            <w:tcBorders>
              <w:top w:val="nil"/>
              <w:left w:val="nil"/>
              <w:bottom w:val="nil"/>
              <w:right w:val="nil"/>
            </w:tcBorders>
            <w:shd w:val="clear" w:color="auto" w:fill="auto"/>
            <w:noWrap/>
            <w:vAlign w:val="center"/>
            <w:hideMark/>
          </w:tcPr>
          <w:p w14:paraId="69EEC035" w14:textId="77777777" w:rsidR="00C95989" w:rsidRPr="00C95989" w:rsidRDefault="00C95989" w:rsidP="00C95989">
            <w:pPr>
              <w:widowControl/>
              <w:suppressAutoHyphens w:val="0"/>
              <w:autoSpaceDN/>
              <w:jc w:val="right"/>
              <w:textAlignment w:val="auto"/>
              <w:rPr>
                <w:rFonts w:ascii="Arial" w:hAnsi="Arial" w:cs="Arial"/>
                <w:b/>
                <w:bCs/>
                <w:color w:val="000000"/>
                <w:kern w:val="0"/>
                <w:sz w:val="20"/>
                <w:szCs w:val="20"/>
              </w:rPr>
            </w:pPr>
          </w:p>
        </w:tc>
        <w:tc>
          <w:tcPr>
            <w:tcW w:w="1256" w:type="dxa"/>
            <w:tcBorders>
              <w:top w:val="nil"/>
              <w:left w:val="nil"/>
              <w:bottom w:val="nil"/>
              <w:right w:val="nil"/>
            </w:tcBorders>
            <w:shd w:val="clear" w:color="auto" w:fill="auto"/>
            <w:noWrap/>
            <w:vAlign w:val="bottom"/>
            <w:hideMark/>
          </w:tcPr>
          <w:p w14:paraId="0750A04D" w14:textId="77777777" w:rsidR="00C95989" w:rsidRPr="00C95989" w:rsidRDefault="00C95989" w:rsidP="00C95989">
            <w:pPr>
              <w:widowControl/>
              <w:suppressAutoHyphens w:val="0"/>
              <w:autoSpaceDN/>
              <w:textAlignment w:val="auto"/>
              <w:rPr>
                <w:kern w:val="0"/>
                <w:sz w:val="20"/>
                <w:szCs w:val="20"/>
              </w:rPr>
            </w:pPr>
          </w:p>
        </w:tc>
      </w:tr>
      <w:tr w:rsidR="00C95989" w:rsidRPr="00C95989" w14:paraId="746E50BE" w14:textId="77777777" w:rsidTr="00C95989">
        <w:trPr>
          <w:trHeight w:val="300"/>
        </w:trPr>
        <w:tc>
          <w:tcPr>
            <w:tcW w:w="4596" w:type="dxa"/>
            <w:gridSpan w:val="2"/>
            <w:tcBorders>
              <w:top w:val="single" w:sz="4" w:space="0" w:color="auto"/>
              <w:left w:val="single" w:sz="4" w:space="0" w:color="auto"/>
              <w:bottom w:val="nil"/>
              <w:right w:val="single" w:sz="4" w:space="0" w:color="auto"/>
            </w:tcBorders>
            <w:shd w:val="clear" w:color="auto" w:fill="auto"/>
            <w:vAlign w:val="center"/>
            <w:hideMark/>
          </w:tcPr>
          <w:p w14:paraId="318189C7" w14:textId="77777777" w:rsidR="00C95989" w:rsidRPr="00C95989" w:rsidRDefault="00C95989" w:rsidP="00C95989">
            <w:pPr>
              <w:widowControl/>
              <w:suppressAutoHyphens w:val="0"/>
              <w:autoSpaceDN/>
              <w:textAlignment w:val="auto"/>
              <w:rPr>
                <w:rFonts w:ascii="Arial" w:hAnsi="Arial" w:cs="Arial"/>
                <w:b/>
                <w:bCs/>
                <w:color w:val="000000"/>
                <w:kern w:val="0"/>
                <w:sz w:val="20"/>
                <w:szCs w:val="20"/>
              </w:rPr>
            </w:pPr>
            <w:r w:rsidRPr="00C95989">
              <w:rPr>
                <w:rFonts w:ascii="Arial" w:hAnsi="Arial" w:cs="Arial"/>
                <w:b/>
                <w:bCs/>
                <w:color w:val="000000"/>
                <w:kern w:val="0"/>
                <w:sz w:val="20"/>
                <w:szCs w:val="20"/>
              </w:rPr>
              <w:t>Receipts not cleared as of 24/3/2021</w:t>
            </w:r>
          </w:p>
        </w:tc>
        <w:tc>
          <w:tcPr>
            <w:tcW w:w="3476" w:type="dxa"/>
            <w:tcBorders>
              <w:top w:val="single" w:sz="4" w:space="0" w:color="auto"/>
              <w:left w:val="nil"/>
              <w:bottom w:val="nil"/>
              <w:right w:val="single" w:sz="4" w:space="0" w:color="auto"/>
            </w:tcBorders>
            <w:shd w:val="clear" w:color="auto" w:fill="auto"/>
            <w:vAlign w:val="center"/>
            <w:hideMark/>
          </w:tcPr>
          <w:p w14:paraId="518F5C73" w14:textId="77777777" w:rsidR="00C95989" w:rsidRPr="00C95989" w:rsidRDefault="00C95989" w:rsidP="00C95989">
            <w:pPr>
              <w:widowControl/>
              <w:suppressAutoHyphens w:val="0"/>
              <w:autoSpaceDN/>
              <w:textAlignment w:val="auto"/>
              <w:rPr>
                <w:rFonts w:ascii="Arial" w:hAnsi="Arial" w:cs="Arial"/>
                <w:color w:val="000000"/>
                <w:kern w:val="0"/>
                <w:sz w:val="20"/>
                <w:szCs w:val="20"/>
              </w:rPr>
            </w:pPr>
            <w:r w:rsidRPr="00C95989">
              <w:rPr>
                <w:rFonts w:ascii="Arial" w:hAnsi="Arial" w:cs="Arial"/>
                <w:color w:val="000000"/>
                <w:kern w:val="0"/>
                <w:sz w:val="20"/>
                <w:szCs w:val="20"/>
              </w:rPr>
              <w:t> </w:t>
            </w:r>
          </w:p>
        </w:tc>
        <w:tc>
          <w:tcPr>
            <w:tcW w:w="1256" w:type="dxa"/>
            <w:tcBorders>
              <w:top w:val="single" w:sz="4" w:space="0" w:color="auto"/>
              <w:left w:val="nil"/>
              <w:bottom w:val="nil"/>
              <w:right w:val="single" w:sz="4" w:space="0" w:color="auto"/>
            </w:tcBorders>
            <w:shd w:val="clear" w:color="000000" w:fill="FFFFFF"/>
            <w:vAlign w:val="center"/>
            <w:hideMark/>
          </w:tcPr>
          <w:p w14:paraId="03DA9AB9" w14:textId="77777777" w:rsidR="00C95989" w:rsidRPr="00C95989" w:rsidRDefault="00C95989" w:rsidP="00C95989">
            <w:pPr>
              <w:widowControl/>
              <w:suppressAutoHyphens w:val="0"/>
              <w:autoSpaceDN/>
              <w:jc w:val="right"/>
              <w:textAlignment w:val="auto"/>
              <w:rPr>
                <w:rFonts w:ascii="Arial" w:hAnsi="Arial" w:cs="Arial"/>
                <w:b/>
                <w:bCs/>
                <w:color w:val="000000"/>
                <w:kern w:val="0"/>
                <w:sz w:val="20"/>
                <w:szCs w:val="20"/>
              </w:rPr>
            </w:pPr>
            <w:r w:rsidRPr="00C95989">
              <w:rPr>
                <w:rFonts w:ascii="Arial" w:hAnsi="Arial" w:cs="Arial"/>
                <w:b/>
                <w:bCs/>
                <w:color w:val="000000"/>
                <w:kern w:val="0"/>
                <w:sz w:val="20"/>
                <w:szCs w:val="20"/>
              </w:rPr>
              <w:t> </w:t>
            </w:r>
          </w:p>
        </w:tc>
      </w:tr>
      <w:tr w:rsidR="00C95989" w:rsidRPr="00C95989" w14:paraId="64B7846B" w14:textId="77777777" w:rsidTr="00C95989">
        <w:trPr>
          <w:trHeight w:val="510"/>
        </w:trPr>
        <w:tc>
          <w:tcPr>
            <w:tcW w:w="168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471C894D" w14:textId="77777777" w:rsidR="00C95989" w:rsidRPr="00C95989" w:rsidRDefault="00C95989" w:rsidP="00C95989">
            <w:pPr>
              <w:widowControl/>
              <w:suppressAutoHyphens w:val="0"/>
              <w:autoSpaceDN/>
              <w:jc w:val="center"/>
              <w:textAlignment w:val="auto"/>
              <w:rPr>
                <w:rFonts w:ascii="Arial" w:hAnsi="Arial" w:cs="Arial"/>
                <w:b/>
                <w:bCs/>
                <w:color w:val="000000"/>
                <w:kern w:val="0"/>
                <w:sz w:val="20"/>
                <w:szCs w:val="20"/>
              </w:rPr>
            </w:pPr>
            <w:r w:rsidRPr="00C95989">
              <w:rPr>
                <w:rFonts w:ascii="Arial" w:hAnsi="Arial" w:cs="Arial"/>
                <w:b/>
                <w:bCs/>
                <w:color w:val="000000"/>
                <w:kern w:val="0"/>
                <w:sz w:val="20"/>
                <w:szCs w:val="20"/>
              </w:rPr>
              <w:t>Receipt date</w:t>
            </w:r>
          </w:p>
        </w:tc>
        <w:tc>
          <w:tcPr>
            <w:tcW w:w="2916" w:type="dxa"/>
            <w:tcBorders>
              <w:top w:val="single" w:sz="4" w:space="0" w:color="auto"/>
              <w:left w:val="nil"/>
              <w:bottom w:val="single" w:sz="4" w:space="0" w:color="auto"/>
              <w:right w:val="single" w:sz="4" w:space="0" w:color="auto"/>
            </w:tcBorders>
            <w:shd w:val="clear" w:color="000000" w:fill="C0C0C0"/>
            <w:vAlign w:val="center"/>
            <w:hideMark/>
          </w:tcPr>
          <w:p w14:paraId="2CCC279D" w14:textId="77777777" w:rsidR="00C95989" w:rsidRPr="00C95989" w:rsidRDefault="00C95989" w:rsidP="00C95989">
            <w:pPr>
              <w:widowControl/>
              <w:suppressAutoHyphens w:val="0"/>
              <w:autoSpaceDN/>
              <w:jc w:val="center"/>
              <w:textAlignment w:val="auto"/>
              <w:rPr>
                <w:rFonts w:ascii="Arial" w:hAnsi="Arial" w:cs="Arial"/>
                <w:b/>
                <w:bCs/>
                <w:color w:val="000000"/>
                <w:kern w:val="0"/>
                <w:sz w:val="20"/>
                <w:szCs w:val="20"/>
              </w:rPr>
            </w:pPr>
            <w:r w:rsidRPr="00C95989">
              <w:rPr>
                <w:rFonts w:ascii="Arial" w:hAnsi="Arial" w:cs="Arial"/>
                <w:b/>
                <w:bCs/>
                <w:color w:val="000000"/>
                <w:kern w:val="0"/>
                <w:sz w:val="20"/>
                <w:szCs w:val="20"/>
              </w:rPr>
              <w:t>Payer</w:t>
            </w:r>
          </w:p>
        </w:tc>
        <w:tc>
          <w:tcPr>
            <w:tcW w:w="3476" w:type="dxa"/>
            <w:tcBorders>
              <w:top w:val="single" w:sz="4" w:space="0" w:color="auto"/>
              <w:left w:val="nil"/>
              <w:bottom w:val="single" w:sz="4" w:space="0" w:color="auto"/>
              <w:right w:val="single" w:sz="4" w:space="0" w:color="auto"/>
            </w:tcBorders>
            <w:shd w:val="clear" w:color="000000" w:fill="C0C0C0"/>
            <w:vAlign w:val="center"/>
            <w:hideMark/>
          </w:tcPr>
          <w:p w14:paraId="2F18874E" w14:textId="77777777" w:rsidR="00C95989" w:rsidRPr="00C95989" w:rsidRDefault="00C95989" w:rsidP="00C95989">
            <w:pPr>
              <w:widowControl/>
              <w:suppressAutoHyphens w:val="0"/>
              <w:autoSpaceDN/>
              <w:jc w:val="center"/>
              <w:textAlignment w:val="auto"/>
              <w:rPr>
                <w:rFonts w:ascii="Arial" w:hAnsi="Arial" w:cs="Arial"/>
                <w:b/>
                <w:bCs/>
                <w:color w:val="000000"/>
                <w:kern w:val="0"/>
                <w:sz w:val="20"/>
                <w:szCs w:val="20"/>
              </w:rPr>
            </w:pPr>
            <w:r w:rsidRPr="00C95989">
              <w:rPr>
                <w:rFonts w:ascii="Arial" w:hAnsi="Arial" w:cs="Arial"/>
                <w:b/>
                <w:bCs/>
                <w:color w:val="000000"/>
                <w:kern w:val="0"/>
                <w:sz w:val="20"/>
                <w:szCs w:val="20"/>
              </w:rPr>
              <w:t>Details</w:t>
            </w:r>
          </w:p>
        </w:tc>
        <w:tc>
          <w:tcPr>
            <w:tcW w:w="1256" w:type="dxa"/>
            <w:tcBorders>
              <w:top w:val="single" w:sz="4" w:space="0" w:color="auto"/>
              <w:left w:val="nil"/>
              <w:bottom w:val="single" w:sz="4" w:space="0" w:color="auto"/>
              <w:right w:val="single" w:sz="4" w:space="0" w:color="auto"/>
            </w:tcBorders>
            <w:shd w:val="clear" w:color="000000" w:fill="C0C0C0"/>
            <w:vAlign w:val="center"/>
            <w:hideMark/>
          </w:tcPr>
          <w:p w14:paraId="5B0B89EF" w14:textId="77777777" w:rsidR="00C95989" w:rsidRPr="00C95989" w:rsidRDefault="00C95989" w:rsidP="00C95989">
            <w:pPr>
              <w:widowControl/>
              <w:suppressAutoHyphens w:val="0"/>
              <w:autoSpaceDN/>
              <w:jc w:val="center"/>
              <w:textAlignment w:val="auto"/>
              <w:rPr>
                <w:rFonts w:ascii="Arial" w:hAnsi="Arial" w:cs="Arial"/>
                <w:b/>
                <w:bCs/>
                <w:color w:val="000000"/>
                <w:kern w:val="0"/>
                <w:sz w:val="20"/>
                <w:szCs w:val="20"/>
              </w:rPr>
            </w:pPr>
            <w:r w:rsidRPr="00C95989">
              <w:rPr>
                <w:rFonts w:ascii="Arial" w:hAnsi="Arial" w:cs="Arial"/>
                <w:b/>
                <w:bCs/>
                <w:color w:val="000000"/>
                <w:kern w:val="0"/>
                <w:sz w:val="20"/>
                <w:szCs w:val="20"/>
              </w:rPr>
              <w:t>TOTAL COST</w:t>
            </w:r>
          </w:p>
        </w:tc>
      </w:tr>
      <w:tr w:rsidR="00C95989" w:rsidRPr="00C95989" w14:paraId="13EE6642" w14:textId="77777777" w:rsidTr="00C95989">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6F5FDA9B" w14:textId="77777777" w:rsidR="00C95989" w:rsidRPr="00C95989" w:rsidRDefault="00C95989" w:rsidP="00C95989">
            <w:pPr>
              <w:widowControl/>
              <w:suppressAutoHyphens w:val="0"/>
              <w:autoSpaceDN/>
              <w:textAlignment w:val="auto"/>
              <w:rPr>
                <w:rFonts w:ascii="Calibri" w:hAnsi="Calibri" w:cs="Calibri"/>
                <w:color w:val="000000"/>
                <w:kern w:val="0"/>
              </w:rPr>
            </w:pPr>
            <w:r w:rsidRPr="00C95989">
              <w:rPr>
                <w:rFonts w:ascii="Calibri" w:hAnsi="Calibri" w:cs="Calibri"/>
                <w:color w:val="000000"/>
                <w:kern w:val="0"/>
              </w:rPr>
              <w:t> </w:t>
            </w:r>
          </w:p>
        </w:tc>
        <w:tc>
          <w:tcPr>
            <w:tcW w:w="2916" w:type="dxa"/>
            <w:tcBorders>
              <w:top w:val="nil"/>
              <w:left w:val="nil"/>
              <w:bottom w:val="single" w:sz="4" w:space="0" w:color="auto"/>
              <w:right w:val="single" w:sz="4" w:space="0" w:color="auto"/>
            </w:tcBorders>
            <w:shd w:val="clear" w:color="auto" w:fill="auto"/>
            <w:noWrap/>
            <w:vAlign w:val="bottom"/>
            <w:hideMark/>
          </w:tcPr>
          <w:p w14:paraId="4B524F10" w14:textId="77777777" w:rsidR="00C95989" w:rsidRPr="00C95989" w:rsidRDefault="00C95989" w:rsidP="00C95989">
            <w:pPr>
              <w:widowControl/>
              <w:suppressAutoHyphens w:val="0"/>
              <w:autoSpaceDN/>
              <w:textAlignment w:val="auto"/>
              <w:rPr>
                <w:rFonts w:ascii="Calibri" w:hAnsi="Calibri" w:cs="Calibri"/>
                <w:color w:val="000000"/>
                <w:kern w:val="0"/>
              </w:rPr>
            </w:pPr>
            <w:r w:rsidRPr="00C95989">
              <w:rPr>
                <w:rFonts w:ascii="Calibri" w:hAnsi="Calibri" w:cs="Calibri"/>
                <w:color w:val="000000"/>
                <w:kern w:val="0"/>
              </w:rPr>
              <w:t> </w:t>
            </w:r>
          </w:p>
        </w:tc>
        <w:tc>
          <w:tcPr>
            <w:tcW w:w="3476" w:type="dxa"/>
            <w:tcBorders>
              <w:top w:val="nil"/>
              <w:left w:val="nil"/>
              <w:bottom w:val="single" w:sz="4" w:space="0" w:color="auto"/>
              <w:right w:val="single" w:sz="4" w:space="0" w:color="auto"/>
            </w:tcBorders>
            <w:shd w:val="clear" w:color="auto" w:fill="auto"/>
            <w:noWrap/>
            <w:vAlign w:val="bottom"/>
            <w:hideMark/>
          </w:tcPr>
          <w:p w14:paraId="2FB0023D" w14:textId="77777777" w:rsidR="00C95989" w:rsidRPr="00C95989" w:rsidRDefault="00C95989" w:rsidP="00C95989">
            <w:pPr>
              <w:widowControl/>
              <w:suppressAutoHyphens w:val="0"/>
              <w:autoSpaceDN/>
              <w:textAlignment w:val="auto"/>
              <w:rPr>
                <w:rFonts w:ascii="Calibri" w:hAnsi="Calibri" w:cs="Calibri"/>
                <w:color w:val="000000"/>
                <w:kern w:val="0"/>
              </w:rPr>
            </w:pPr>
            <w:r w:rsidRPr="00C95989">
              <w:rPr>
                <w:rFonts w:ascii="Calibri" w:hAnsi="Calibri" w:cs="Calibri"/>
                <w:color w:val="000000"/>
                <w:kern w:val="0"/>
              </w:rPr>
              <w:t> </w:t>
            </w:r>
          </w:p>
        </w:tc>
        <w:tc>
          <w:tcPr>
            <w:tcW w:w="1256" w:type="dxa"/>
            <w:tcBorders>
              <w:top w:val="nil"/>
              <w:left w:val="nil"/>
              <w:bottom w:val="single" w:sz="4" w:space="0" w:color="auto"/>
              <w:right w:val="single" w:sz="4" w:space="0" w:color="auto"/>
            </w:tcBorders>
            <w:shd w:val="clear" w:color="auto" w:fill="auto"/>
            <w:noWrap/>
            <w:vAlign w:val="bottom"/>
            <w:hideMark/>
          </w:tcPr>
          <w:p w14:paraId="0E52A772" w14:textId="77777777" w:rsidR="00C95989" w:rsidRPr="00C95989" w:rsidRDefault="00C95989" w:rsidP="00C95989">
            <w:pPr>
              <w:widowControl/>
              <w:suppressAutoHyphens w:val="0"/>
              <w:autoSpaceDN/>
              <w:jc w:val="right"/>
              <w:textAlignment w:val="auto"/>
              <w:rPr>
                <w:rFonts w:ascii="Calibri" w:hAnsi="Calibri" w:cs="Calibri"/>
                <w:color w:val="000000"/>
                <w:kern w:val="0"/>
              </w:rPr>
            </w:pPr>
            <w:r w:rsidRPr="00C95989">
              <w:rPr>
                <w:rFonts w:ascii="Calibri" w:hAnsi="Calibri" w:cs="Calibri"/>
                <w:color w:val="000000"/>
                <w:kern w:val="0"/>
              </w:rPr>
              <w:t>0</w:t>
            </w:r>
          </w:p>
        </w:tc>
      </w:tr>
      <w:tr w:rsidR="00C95989" w:rsidRPr="00C95989" w14:paraId="1E7D1E1D" w14:textId="77777777" w:rsidTr="00C95989">
        <w:trPr>
          <w:trHeight w:val="300"/>
        </w:trPr>
        <w:tc>
          <w:tcPr>
            <w:tcW w:w="1680" w:type="dxa"/>
            <w:tcBorders>
              <w:top w:val="nil"/>
              <w:left w:val="nil"/>
              <w:bottom w:val="nil"/>
              <w:right w:val="nil"/>
            </w:tcBorders>
            <w:shd w:val="clear" w:color="auto" w:fill="auto"/>
            <w:noWrap/>
            <w:vAlign w:val="center"/>
            <w:hideMark/>
          </w:tcPr>
          <w:p w14:paraId="3BD59B0A" w14:textId="77777777" w:rsidR="00C95989" w:rsidRPr="00C95989" w:rsidRDefault="00C95989" w:rsidP="00C95989">
            <w:pPr>
              <w:widowControl/>
              <w:suppressAutoHyphens w:val="0"/>
              <w:autoSpaceDN/>
              <w:jc w:val="right"/>
              <w:textAlignment w:val="auto"/>
              <w:rPr>
                <w:rFonts w:ascii="Calibri" w:hAnsi="Calibri" w:cs="Calibri"/>
                <w:color w:val="000000"/>
                <w:kern w:val="0"/>
              </w:rPr>
            </w:pPr>
          </w:p>
        </w:tc>
        <w:tc>
          <w:tcPr>
            <w:tcW w:w="2916" w:type="dxa"/>
            <w:tcBorders>
              <w:top w:val="nil"/>
              <w:left w:val="nil"/>
              <w:bottom w:val="nil"/>
              <w:right w:val="nil"/>
            </w:tcBorders>
            <w:shd w:val="clear" w:color="auto" w:fill="auto"/>
            <w:noWrap/>
            <w:vAlign w:val="center"/>
            <w:hideMark/>
          </w:tcPr>
          <w:p w14:paraId="0CA996CB" w14:textId="77777777" w:rsidR="00C95989" w:rsidRPr="00C95989" w:rsidRDefault="00C95989" w:rsidP="00C95989">
            <w:pPr>
              <w:widowControl/>
              <w:suppressAutoHyphens w:val="0"/>
              <w:autoSpaceDN/>
              <w:jc w:val="center"/>
              <w:textAlignment w:val="auto"/>
              <w:rPr>
                <w:kern w:val="0"/>
                <w:sz w:val="20"/>
                <w:szCs w:val="20"/>
              </w:rPr>
            </w:pPr>
          </w:p>
        </w:tc>
        <w:tc>
          <w:tcPr>
            <w:tcW w:w="3476" w:type="dxa"/>
            <w:tcBorders>
              <w:top w:val="nil"/>
              <w:left w:val="nil"/>
              <w:bottom w:val="nil"/>
              <w:right w:val="nil"/>
            </w:tcBorders>
            <w:shd w:val="clear" w:color="auto" w:fill="auto"/>
            <w:noWrap/>
            <w:vAlign w:val="center"/>
            <w:hideMark/>
          </w:tcPr>
          <w:p w14:paraId="610A9A26" w14:textId="77777777" w:rsidR="00C95989" w:rsidRPr="00C95989" w:rsidRDefault="00C95989" w:rsidP="00C95989">
            <w:pPr>
              <w:widowControl/>
              <w:suppressAutoHyphens w:val="0"/>
              <w:autoSpaceDN/>
              <w:textAlignment w:val="auto"/>
              <w:rPr>
                <w:kern w:val="0"/>
                <w:sz w:val="20"/>
                <w:szCs w:val="20"/>
              </w:rPr>
            </w:pPr>
          </w:p>
        </w:tc>
        <w:tc>
          <w:tcPr>
            <w:tcW w:w="1256" w:type="dxa"/>
            <w:tcBorders>
              <w:top w:val="nil"/>
              <w:left w:val="nil"/>
              <w:bottom w:val="nil"/>
              <w:right w:val="nil"/>
            </w:tcBorders>
            <w:shd w:val="clear" w:color="000000" w:fill="FFFFFF"/>
            <w:noWrap/>
            <w:vAlign w:val="center"/>
            <w:hideMark/>
          </w:tcPr>
          <w:p w14:paraId="6EC88AAE" w14:textId="77777777" w:rsidR="00C95989" w:rsidRPr="00C95989" w:rsidRDefault="00C95989" w:rsidP="00C95989">
            <w:pPr>
              <w:widowControl/>
              <w:suppressAutoHyphens w:val="0"/>
              <w:autoSpaceDN/>
              <w:jc w:val="right"/>
              <w:textAlignment w:val="auto"/>
              <w:rPr>
                <w:rFonts w:ascii="Arial" w:hAnsi="Arial" w:cs="Arial"/>
                <w:b/>
                <w:bCs/>
                <w:color w:val="000000"/>
                <w:kern w:val="0"/>
                <w:sz w:val="20"/>
                <w:szCs w:val="20"/>
              </w:rPr>
            </w:pPr>
            <w:r w:rsidRPr="00C95989">
              <w:rPr>
                <w:rFonts w:ascii="Arial" w:hAnsi="Arial" w:cs="Arial"/>
                <w:b/>
                <w:bCs/>
                <w:color w:val="000000"/>
                <w:kern w:val="0"/>
                <w:sz w:val="20"/>
                <w:szCs w:val="20"/>
              </w:rPr>
              <w:t> </w:t>
            </w:r>
          </w:p>
        </w:tc>
      </w:tr>
      <w:tr w:rsidR="00C95989" w:rsidRPr="00C95989" w14:paraId="4E50F83C" w14:textId="77777777" w:rsidTr="00C95989">
        <w:trPr>
          <w:trHeight w:val="300"/>
        </w:trPr>
        <w:tc>
          <w:tcPr>
            <w:tcW w:w="1680" w:type="dxa"/>
            <w:tcBorders>
              <w:top w:val="nil"/>
              <w:left w:val="nil"/>
              <w:bottom w:val="nil"/>
              <w:right w:val="nil"/>
            </w:tcBorders>
            <w:shd w:val="clear" w:color="auto" w:fill="auto"/>
            <w:noWrap/>
            <w:vAlign w:val="bottom"/>
            <w:hideMark/>
          </w:tcPr>
          <w:p w14:paraId="40F8FD66" w14:textId="77777777" w:rsidR="00C95989" w:rsidRPr="00C95989" w:rsidRDefault="00C95989" w:rsidP="00C95989">
            <w:pPr>
              <w:widowControl/>
              <w:suppressAutoHyphens w:val="0"/>
              <w:autoSpaceDN/>
              <w:jc w:val="right"/>
              <w:textAlignment w:val="auto"/>
              <w:rPr>
                <w:rFonts w:ascii="Arial" w:hAnsi="Arial" w:cs="Arial"/>
                <w:b/>
                <w:bCs/>
                <w:color w:val="000000"/>
                <w:kern w:val="0"/>
                <w:sz w:val="20"/>
                <w:szCs w:val="20"/>
              </w:rPr>
            </w:pPr>
          </w:p>
        </w:tc>
        <w:tc>
          <w:tcPr>
            <w:tcW w:w="2916" w:type="dxa"/>
            <w:tcBorders>
              <w:top w:val="nil"/>
              <w:left w:val="nil"/>
              <w:bottom w:val="nil"/>
              <w:right w:val="nil"/>
            </w:tcBorders>
            <w:shd w:val="clear" w:color="auto" w:fill="auto"/>
            <w:noWrap/>
            <w:vAlign w:val="bottom"/>
            <w:hideMark/>
          </w:tcPr>
          <w:p w14:paraId="2B1E1B1B" w14:textId="77777777" w:rsidR="00C95989" w:rsidRPr="00C95989" w:rsidRDefault="00C95989" w:rsidP="00C95989">
            <w:pPr>
              <w:widowControl/>
              <w:suppressAutoHyphens w:val="0"/>
              <w:autoSpaceDN/>
              <w:textAlignment w:val="auto"/>
              <w:rPr>
                <w:kern w:val="0"/>
                <w:sz w:val="20"/>
                <w:szCs w:val="20"/>
              </w:rPr>
            </w:pPr>
          </w:p>
        </w:tc>
        <w:tc>
          <w:tcPr>
            <w:tcW w:w="3476" w:type="dxa"/>
            <w:tcBorders>
              <w:top w:val="nil"/>
              <w:left w:val="nil"/>
              <w:bottom w:val="nil"/>
              <w:right w:val="nil"/>
            </w:tcBorders>
            <w:shd w:val="clear" w:color="auto" w:fill="auto"/>
            <w:noWrap/>
            <w:vAlign w:val="center"/>
            <w:hideMark/>
          </w:tcPr>
          <w:p w14:paraId="3D02A79C" w14:textId="77777777" w:rsidR="00C95989" w:rsidRPr="00C95989" w:rsidRDefault="00C95989" w:rsidP="00C95989">
            <w:pPr>
              <w:widowControl/>
              <w:suppressAutoHyphens w:val="0"/>
              <w:autoSpaceDN/>
              <w:textAlignment w:val="auto"/>
              <w:rPr>
                <w:kern w:val="0"/>
                <w:sz w:val="20"/>
                <w:szCs w:val="20"/>
              </w:rPr>
            </w:pPr>
          </w:p>
        </w:tc>
        <w:tc>
          <w:tcPr>
            <w:tcW w:w="1256" w:type="dxa"/>
            <w:tcBorders>
              <w:top w:val="nil"/>
              <w:left w:val="nil"/>
              <w:bottom w:val="nil"/>
              <w:right w:val="nil"/>
            </w:tcBorders>
            <w:shd w:val="clear" w:color="000000" w:fill="FFFFFF"/>
            <w:noWrap/>
            <w:vAlign w:val="center"/>
            <w:hideMark/>
          </w:tcPr>
          <w:p w14:paraId="29E4EC7B" w14:textId="77777777" w:rsidR="00C95989" w:rsidRPr="00C95989" w:rsidRDefault="00C95989" w:rsidP="00C95989">
            <w:pPr>
              <w:widowControl/>
              <w:suppressAutoHyphens w:val="0"/>
              <w:autoSpaceDN/>
              <w:jc w:val="right"/>
              <w:textAlignment w:val="auto"/>
              <w:rPr>
                <w:rFonts w:ascii="Arial" w:hAnsi="Arial" w:cs="Arial"/>
                <w:b/>
                <w:bCs/>
                <w:color w:val="000000"/>
                <w:kern w:val="0"/>
                <w:sz w:val="20"/>
                <w:szCs w:val="20"/>
              </w:rPr>
            </w:pPr>
            <w:r w:rsidRPr="00C95989">
              <w:rPr>
                <w:rFonts w:ascii="Arial" w:hAnsi="Arial" w:cs="Arial"/>
                <w:b/>
                <w:bCs/>
                <w:color w:val="000000"/>
                <w:kern w:val="0"/>
                <w:sz w:val="20"/>
                <w:szCs w:val="20"/>
              </w:rPr>
              <w:t> </w:t>
            </w:r>
          </w:p>
        </w:tc>
      </w:tr>
      <w:tr w:rsidR="00C95989" w:rsidRPr="00C95989" w14:paraId="1540B068" w14:textId="77777777" w:rsidTr="00C95989">
        <w:trPr>
          <w:trHeight w:val="600"/>
        </w:trPr>
        <w:tc>
          <w:tcPr>
            <w:tcW w:w="16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4FEF90" w14:textId="77777777" w:rsidR="00C95989" w:rsidRPr="00C95989" w:rsidRDefault="00C95989" w:rsidP="00C95989">
            <w:pPr>
              <w:widowControl/>
              <w:suppressAutoHyphens w:val="0"/>
              <w:autoSpaceDN/>
              <w:textAlignment w:val="auto"/>
              <w:rPr>
                <w:rFonts w:ascii="Calibri" w:hAnsi="Calibri" w:cs="Calibri"/>
                <w:b/>
                <w:bCs/>
                <w:color w:val="000000"/>
                <w:kern w:val="0"/>
              </w:rPr>
            </w:pPr>
            <w:r w:rsidRPr="00C95989">
              <w:rPr>
                <w:rFonts w:ascii="Calibri" w:hAnsi="Calibri" w:cs="Calibri"/>
                <w:b/>
                <w:bCs/>
                <w:color w:val="000000"/>
                <w:kern w:val="0"/>
              </w:rPr>
              <w:t>Savings Account balance 24/3/2021</w:t>
            </w:r>
          </w:p>
        </w:tc>
        <w:tc>
          <w:tcPr>
            <w:tcW w:w="2916" w:type="dxa"/>
            <w:tcBorders>
              <w:top w:val="single" w:sz="4" w:space="0" w:color="auto"/>
              <w:left w:val="nil"/>
              <w:bottom w:val="single" w:sz="4" w:space="0" w:color="auto"/>
              <w:right w:val="single" w:sz="4" w:space="0" w:color="auto"/>
            </w:tcBorders>
            <w:shd w:val="clear" w:color="auto" w:fill="auto"/>
            <w:noWrap/>
            <w:vAlign w:val="bottom"/>
            <w:hideMark/>
          </w:tcPr>
          <w:p w14:paraId="7CA63203" w14:textId="77777777" w:rsidR="00C95989" w:rsidRPr="00C95989" w:rsidRDefault="00C95989" w:rsidP="00C95989">
            <w:pPr>
              <w:widowControl/>
              <w:suppressAutoHyphens w:val="0"/>
              <w:autoSpaceDN/>
              <w:jc w:val="right"/>
              <w:textAlignment w:val="auto"/>
              <w:rPr>
                <w:rFonts w:ascii="Calibri" w:hAnsi="Calibri" w:cs="Calibri"/>
                <w:color w:val="000000"/>
                <w:kern w:val="0"/>
              </w:rPr>
            </w:pPr>
            <w:r w:rsidRPr="00C95989">
              <w:rPr>
                <w:rFonts w:ascii="Calibri" w:hAnsi="Calibri" w:cs="Calibri"/>
                <w:color w:val="000000"/>
                <w:kern w:val="0"/>
              </w:rPr>
              <w:t>£31,905.43</w:t>
            </w:r>
          </w:p>
        </w:tc>
        <w:tc>
          <w:tcPr>
            <w:tcW w:w="3476" w:type="dxa"/>
            <w:tcBorders>
              <w:top w:val="nil"/>
              <w:left w:val="nil"/>
              <w:bottom w:val="nil"/>
              <w:right w:val="nil"/>
            </w:tcBorders>
            <w:shd w:val="clear" w:color="auto" w:fill="auto"/>
            <w:noWrap/>
            <w:vAlign w:val="center"/>
            <w:hideMark/>
          </w:tcPr>
          <w:p w14:paraId="0ED9A0F8" w14:textId="77777777" w:rsidR="00C95989" w:rsidRPr="00C95989" w:rsidRDefault="00C95989" w:rsidP="00C95989">
            <w:pPr>
              <w:widowControl/>
              <w:suppressAutoHyphens w:val="0"/>
              <w:autoSpaceDN/>
              <w:jc w:val="right"/>
              <w:textAlignment w:val="auto"/>
              <w:rPr>
                <w:rFonts w:ascii="Calibri" w:hAnsi="Calibri" w:cs="Calibri"/>
                <w:color w:val="000000"/>
                <w:kern w:val="0"/>
              </w:rPr>
            </w:pPr>
          </w:p>
        </w:tc>
        <w:tc>
          <w:tcPr>
            <w:tcW w:w="1256" w:type="dxa"/>
            <w:tcBorders>
              <w:top w:val="nil"/>
              <w:left w:val="nil"/>
              <w:bottom w:val="nil"/>
              <w:right w:val="nil"/>
            </w:tcBorders>
            <w:shd w:val="clear" w:color="000000" w:fill="FFFFFF"/>
            <w:noWrap/>
            <w:vAlign w:val="center"/>
            <w:hideMark/>
          </w:tcPr>
          <w:p w14:paraId="4E00F195" w14:textId="77777777" w:rsidR="00C95989" w:rsidRPr="00C95989" w:rsidRDefault="00C95989" w:rsidP="00C95989">
            <w:pPr>
              <w:widowControl/>
              <w:suppressAutoHyphens w:val="0"/>
              <w:autoSpaceDN/>
              <w:jc w:val="right"/>
              <w:textAlignment w:val="auto"/>
              <w:rPr>
                <w:rFonts w:ascii="Arial" w:hAnsi="Arial" w:cs="Arial"/>
                <w:b/>
                <w:bCs/>
                <w:color w:val="000000"/>
                <w:kern w:val="0"/>
                <w:sz w:val="20"/>
                <w:szCs w:val="20"/>
              </w:rPr>
            </w:pPr>
            <w:r w:rsidRPr="00C95989">
              <w:rPr>
                <w:rFonts w:ascii="Arial" w:hAnsi="Arial" w:cs="Arial"/>
                <w:b/>
                <w:bCs/>
                <w:color w:val="000000"/>
                <w:kern w:val="0"/>
                <w:sz w:val="20"/>
                <w:szCs w:val="20"/>
              </w:rPr>
              <w:t> </w:t>
            </w:r>
          </w:p>
        </w:tc>
      </w:tr>
    </w:tbl>
    <w:p w14:paraId="2BA411F5" w14:textId="77777777" w:rsidR="00AF13CF" w:rsidRDefault="00F81EE6">
      <w:pPr>
        <w:pStyle w:val="Standard"/>
        <w:pageBreakBefore/>
      </w:pPr>
      <w:r>
        <w:lastRenderedPageBreak/>
        <w:t>Appendix B</w:t>
      </w:r>
    </w:p>
    <w:p w14:paraId="5051B959" w14:textId="77777777" w:rsidR="00AF13CF" w:rsidRDefault="00AF13CF">
      <w:pPr>
        <w:pStyle w:val="Standard"/>
      </w:pPr>
    </w:p>
    <w:p w14:paraId="6A4060E6" w14:textId="77777777" w:rsidR="00AF13CF" w:rsidRDefault="00AF13CF">
      <w:pPr>
        <w:pStyle w:val="Standard"/>
      </w:pPr>
    </w:p>
    <w:tbl>
      <w:tblPr>
        <w:tblW w:w="8648" w:type="dxa"/>
        <w:tblLook w:val="04A0" w:firstRow="1" w:lastRow="0" w:firstColumn="1" w:lastColumn="0" w:noHBand="0" w:noVBand="1"/>
      </w:tblPr>
      <w:tblGrid>
        <w:gridCol w:w="2310"/>
        <w:gridCol w:w="3386"/>
        <w:gridCol w:w="1556"/>
        <w:gridCol w:w="1396"/>
      </w:tblGrid>
      <w:tr w:rsidR="00C95989" w:rsidRPr="00C95989" w14:paraId="3093C89A" w14:textId="77777777" w:rsidTr="00C95989">
        <w:trPr>
          <w:trHeight w:val="300"/>
        </w:trPr>
        <w:tc>
          <w:tcPr>
            <w:tcW w:w="5696" w:type="dxa"/>
            <w:gridSpan w:val="2"/>
            <w:tcBorders>
              <w:top w:val="nil"/>
              <w:left w:val="nil"/>
              <w:bottom w:val="nil"/>
              <w:right w:val="nil"/>
            </w:tcBorders>
            <w:shd w:val="clear" w:color="auto" w:fill="auto"/>
            <w:noWrap/>
            <w:vAlign w:val="bottom"/>
            <w:hideMark/>
          </w:tcPr>
          <w:p w14:paraId="309B219A" w14:textId="77777777" w:rsidR="00C95989" w:rsidRPr="00C95989" w:rsidRDefault="00C95989" w:rsidP="00C95989">
            <w:pPr>
              <w:widowControl/>
              <w:suppressAutoHyphens w:val="0"/>
              <w:autoSpaceDN/>
              <w:textAlignment w:val="auto"/>
              <w:rPr>
                <w:rFonts w:ascii="Arial" w:hAnsi="Arial" w:cs="Arial"/>
                <w:b/>
                <w:bCs/>
                <w:kern w:val="0"/>
                <w:sz w:val="20"/>
                <w:szCs w:val="20"/>
              </w:rPr>
            </w:pPr>
            <w:r w:rsidRPr="00C95989">
              <w:rPr>
                <w:rFonts w:ascii="Arial" w:hAnsi="Arial" w:cs="Arial"/>
                <w:b/>
                <w:bCs/>
                <w:kern w:val="0"/>
                <w:sz w:val="20"/>
                <w:szCs w:val="20"/>
              </w:rPr>
              <w:t>Bank Reconciliation 31st March 2021</w:t>
            </w:r>
          </w:p>
        </w:tc>
        <w:tc>
          <w:tcPr>
            <w:tcW w:w="1556" w:type="dxa"/>
            <w:tcBorders>
              <w:top w:val="nil"/>
              <w:left w:val="nil"/>
              <w:bottom w:val="nil"/>
              <w:right w:val="nil"/>
            </w:tcBorders>
            <w:shd w:val="clear" w:color="auto" w:fill="auto"/>
            <w:noWrap/>
            <w:vAlign w:val="bottom"/>
            <w:hideMark/>
          </w:tcPr>
          <w:p w14:paraId="4A64D43B" w14:textId="77777777" w:rsidR="00C95989" w:rsidRPr="00C95989" w:rsidRDefault="00C95989" w:rsidP="00C95989">
            <w:pPr>
              <w:widowControl/>
              <w:suppressAutoHyphens w:val="0"/>
              <w:autoSpaceDN/>
              <w:textAlignment w:val="auto"/>
              <w:rPr>
                <w:rFonts w:ascii="Arial" w:hAnsi="Arial" w:cs="Arial"/>
                <w:b/>
                <w:bCs/>
                <w:kern w:val="0"/>
                <w:sz w:val="20"/>
                <w:szCs w:val="20"/>
              </w:rPr>
            </w:pPr>
          </w:p>
        </w:tc>
        <w:tc>
          <w:tcPr>
            <w:tcW w:w="1396" w:type="dxa"/>
            <w:tcBorders>
              <w:top w:val="nil"/>
              <w:left w:val="nil"/>
              <w:bottom w:val="nil"/>
              <w:right w:val="nil"/>
            </w:tcBorders>
            <w:shd w:val="clear" w:color="auto" w:fill="auto"/>
            <w:noWrap/>
            <w:vAlign w:val="bottom"/>
            <w:hideMark/>
          </w:tcPr>
          <w:p w14:paraId="192EB99F" w14:textId="77777777" w:rsidR="00C95989" w:rsidRPr="00C95989" w:rsidRDefault="00C95989" w:rsidP="00C95989">
            <w:pPr>
              <w:widowControl/>
              <w:suppressAutoHyphens w:val="0"/>
              <w:autoSpaceDN/>
              <w:textAlignment w:val="auto"/>
              <w:rPr>
                <w:kern w:val="0"/>
                <w:sz w:val="20"/>
                <w:szCs w:val="20"/>
              </w:rPr>
            </w:pPr>
          </w:p>
        </w:tc>
      </w:tr>
      <w:tr w:rsidR="00C95989" w:rsidRPr="00C95989" w14:paraId="6CBD250A" w14:textId="77777777" w:rsidTr="00C95989">
        <w:trPr>
          <w:trHeight w:val="300"/>
        </w:trPr>
        <w:tc>
          <w:tcPr>
            <w:tcW w:w="2310" w:type="dxa"/>
            <w:tcBorders>
              <w:top w:val="nil"/>
              <w:left w:val="nil"/>
              <w:bottom w:val="nil"/>
              <w:right w:val="nil"/>
            </w:tcBorders>
            <w:shd w:val="clear" w:color="auto" w:fill="auto"/>
            <w:noWrap/>
            <w:vAlign w:val="bottom"/>
            <w:hideMark/>
          </w:tcPr>
          <w:p w14:paraId="30838C7F" w14:textId="77777777" w:rsidR="00C95989" w:rsidRPr="00C95989" w:rsidRDefault="00C95989" w:rsidP="00C95989">
            <w:pPr>
              <w:widowControl/>
              <w:suppressAutoHyphens w:val="0"/>
              <w:autoSpaceDN/>
              <w:textAlignment w:val="auto"/>
              <w:rPr>
                <w:rFonts w:ascii="Arial" w:hAnsi="Arial" w:cs="Arial"/>
                <w:b/>
                <w:bCs/>
                <w:kern w:val="0"/>
                <w:sz w:val="20"/>
                <w:szCs w:val="20"/>
              </w:rPr>
            </w:pPr>
            <w:r w:rsidRPr="00C95989">
              <w:rPr>
                <w:rFonts w:ascii="Arial" w:hAnsi="Arial" w:cs="Arial"/>
                <w:b/>
                <w:bCs/>
                <w:kern w:val="0"/>
                <w:sz w:val="20"/>
                <w:szCs w:val="20"/>
              </w:rPr>
              <w:t>Authority name</w:t>
            </w:r>
          </w:p>
        </w:tc>
        <w:tc>
          <w:tcPr>
            <w:tcW w:w="3386" w:type="dxa"/>
            <w:tcBorders>
              <w:top w:val="nil"/>
              <w:left w:val="nil"/>
              <w:bottom w:val="nil"/>
              <w:right w:val="nil"/>
            </w:tcBorders>
            <w:shd w:val="clear" w:color="auto" w:fill="auto"/>
            <w:noWrap/>
            <w:vAlign w:val="bottom"/>
            <w:hideMark/>
          </w:tcPr>
          <w:p w14:paraId="41B1A1BA" w14:textId="77777777" w:rsidR="00C95989" w:rsidRPr="00C95989" w:rsidRDefault="00C95989" w:rsidP="00C95989">
            <w:pPr>
              <w:widowControl/>
              <w:suppressAutoHyphens w:val="0"/>
              <w:autoSpaceDN/>
              <w:textAlignment w:val="auto"/>
              <w:rPr>
                <w:rFonts w:ascii="Calibri" w:hAnsi="Calibri" w:cs="Calibri"/>
                <w:color w:val="000000"/>
                <w:kern w:val="0"/>
              </w:rPr>
            </w:pPr>
            <w:r w:rsidRPr="00C95989">
              <w:rPr>
                <w:rFonts w:ascii="Calibri" w:hAnsi="Calibri" w:cs="Calibri"/>
                <w:color w:val="000000"/>
                <w:kern w:val="0"/>
              </w:rPr>
              <w:t>Brimpton Parish Council</w:t>
            </w:r>
          </w:p>
        </w:tc>
        <w:tc>
          <w:tcPr>
            <w:tcW w:w="1556" w:type="dxa"/>
            <w:tcBorders>
              <w:top w:val="nil"/>
              <w:left w:val="nil"/>
              <w:bottom w:val="nil"/>
              <w:right w:val="nil"/>
            </w:tcBorders>
            <w:shd w:val="clear" w:color="auto" w:fill="auto"/>
            <w:noWrap/>
            <w:vAlign w:val="bottom"/>
            <w:hideMark/>
          </w:tcPr>
          <w:p w14:paraId="5696423F" w14:textId="77777777" w:rsidR="00C95989" w:rsidRPr="00C95989" w:rsidRDefault="00C95989" w:rsidP="00C95989">
            <w:pPr>
              <w:widowControl/>
              <w:suppressAutoHyphens w:val="0"/>
              <w:autoSpaceDN/>
              <w:textAlignment w:val="auto"/>
              <w:rPr>
                <w:rFonts w:ascii="Calibri" w:hAnsi="Calibri" w:cs="Calibri"/>
                <w:color w:val="000000"/>
                <w:kern w:val="0"/>
              </w:rPr>
            </w:pPr>
          </w:p>
        </w:tc>
        <w:tc>
          <w:tcPr>
            <w:tcW w:w="1396" w:type="dxa"/>
            <w:tcBorders>
              <w:top w:val="nil"/>
              <w:left w:val="nil"/>
              <w:bottom w:val="nil"/>
              <w:right w:val="nil"/>
            </w:tcBorders>
            <w:shd w:val="clear" w:color="auto" w:fill="auto"/>
            <w:noWrap/>
            <w:vAlign w:val="bottom"/>
            <w:hideMark/>
          </w:tcPr>
          <w:p w14:paraId="5D785762" w14:textId="77777777" w:rsidR="00C95989" w:rsidRPr="00C95989" w:rsidRDefault="00C95989" w:rsidP="00C95989">
            <w:pPr>
              <w:widowControl/>
              <w:suppressAutoHyphens w:val="0"/>
              <w:autoSpaceDN/>
              <w:textAlignment w:val="auto"/>
              <w:rPr>
                <w:kern w:val="0"/>
                <w:sz w:val="20"/>
                <w:szCs w:val="20"/>
              </w:rPr>
            </w:pPr>
          </w:p>
        </w:tc>
      </w:tr>
      <w:tr w:rsidR="00C95989" w:rsidRPr="00C95989" w14:paraId="2ED26547" w14:textId="77777777" w:rsidTr="00C95989">
        <w:trPr>
          <w:trHeight w:val="300"/>
        </w:trPr>
        <w:tc>
          <w:tcPr>
            <w:tcW w:w="2310" w:type="dxa"/>
            <w:tcBorders>
              <w:top w:val="nil"/>
              <w:left w:val="nil"/>
              <w:bottom w:val="nil"/>
              <w:right w:val="nil"/>
            </w:tcBorders>
            <w:shd w:val="clear" w:color="auto" w:fill="auto"/>
            <w:noWrap/>
            <w:vAlign w:val="bottom"/>
            <w:hideMark/>
          </w:tcPr>
          <w:p w14:paraId="2F42D3B0" w14:textId="77777777" w:rsidR="00C95989" w:rsidRPr="00C95989" w:rsidRDefault="00C95989" w:rsidP="00C95989">
            <w:pPr>
              <w:widowControl/>
              <w:suppressAutoHyphens w:val="0"/>
              <w:autoSpaceDN/>
              <w:textAlignment w:val="auto"/>
              <w:rPr>
                <w:rFonts w:ascii="Arial" w:hAnsi="Arial" w:cs="Arial"/>
                <w:b/>
                <w:bCs/>
                <w:kern w:val="0"/>
                <w:sz w:val="20"/>
                <w:szCs w:val="20"/>
              </w:rPr>
            </w:pPr>
            <w:r w:rsidRPr="00C95989">
              <w:rPr>
                <w:rFonts w:ascii="Arial" w:hAnsi="Arial" w:cs="Arial"/>
                <w:b/>
                <w:bCs/>
                <w:kern w:val="0"/>
                <w:sz w:val="20"/>
                <w:szCs w:val="20"/>
              </w:rPr>
              <w:t>Prepared by</w:t>
            </w:r>
          </w:p>
        </w:tc>
        <w:tc>
          <w:tcPr>
            <w:tcW w:w="3386" w:type="dxa"/>
            <w:tcBorders>
              <w:top w:val="nil"/>
              <w:left w:val="nil"/>
              <w:bottom w:val="nil"/>
              <w:right w:val="nil"/>
            </w:tcBorders>
            <w:shd w:val="clear" w:color="auto" w:fill="auto"/>
            <w:noWrap/>
            <w:vAlign w:val="bottom"/>
            <w:hideMark/>
          </w:tcPr>
          <w:p w14:paraId="31BFE5DF" w14:textId="77777777" w:rsidR="00C95989" w:rsidRPr="00C95989" w:rsidRDefault="00C95989" w:rsidP="00C95989">
            <w:pPr>
              <w:widowControl/>
              <w:suppressAutoHyphens w:val="0"/>
              <w:autoSpaceDN/>
              <w:textAlignment w:val="auto"/>
              <w:rPr>
                <w:rFonts w:ascii="Calibri" w:hAnsi="Calibri" w:cs="Calibri"/>
                <w:color w:val="000000"/>
                <w:kern w:val="0"/>
              </w:rPr>
            </w:pPr>
            <w:r w:rsidRPr="00C95989">
              <w:rPr>
                <w:rFonts w:ascii="Calibri" w:hAnsi="Calibri" w:cs="Calibri"/>
                <w:color w:val="000000"/>
                <w:kern w:val="0"/>
              </w:rPr>
              <w:t>Christine McGarvie</w:t>
            </w:r>
          </w:p>
        </w:tc>
        <w:tc>
          <w:tcPr>
            <w:tcW w:w="1556" w:type="dxa"/>
            <w:tcBorders>
              <w:top w:val="nil"/>
              <w:left w:val="nil"/>
              <w:bottom w:val="nil"/>
              <w:right w:val="nil"/>
            </w:tcBorders>
            <w:shd w:val="clear" w:color="auto" w:fill="auto"/>
            <w:noWrap/>
            <w:vAlign w:val="bottom"/>
            <w:hideMark/>
          </w:tcPr>
          <w:p w14:paraId="29E27B2C" w14:textId="77777777" w:rsidR="00C95989" w:rsidRPr="00C95989" w:rsidRDefault="00C95989" w:rsidP="00C95989">
            <w:pPr>
              <w:widowControl/>
              <w:suppressAutoHyphens w:val="0"/>
              <w:autoSpaceDN/>
              <w:textAlignment w:val="auto"/>
              <w:rPr>
                <w:rFonts w:ascii="Calibri" w:hAnsi="Calibri" w:cs="Calibri"/>
                <w:color w:val="000000"/>
                <w:kern w:val="0"/>
              </w:rPr>
            </w:pPr>
            <w:r w:rsidRPr="00C95989">
              <w:rPr>
                <w:rFonts w:ascii="Calibri" w:hAnsi="Calibri" w:cs="Calibri"/>
                <w:color w:val="000000"/>
                <w:kern w:val="0"/>
              </w:rPr>
              <w:t>Clerk and RFO</w:t>
            </w:r>
          </w:p>
        </w:tc>
        <w:tc>
          <w:tcPr>
            <w:tcW w:w="1396" w:type="dxa"/>
            <w:tcBorders>
              <w:top w:val="nil"/>
              <w:left w:val="nil"/>
              <w:bottom w:val="nil"/>
              <w:right w:val="nil"/>
            </w:tcBorders>
            <w:shd w:val="clear" w:color="auto" w:fill="auto"/>
            <w:noWrap/>
            <w:vAlign w:val="bottom"/>
            <w:hideMark/>
          </w:tcPr>
          <w:p w14:paraId="709C14AF" w14:textId="77777777" w:rsidR="00C95989" w:rsidRPr="00C95989" w:rsidRDefault="00C95989" w:rsidP="00C95989">
            <w:pPr>
              <w:widowControl/>
              <w:suppressAutoHyphens w:val="0"/>
              <w:autoSpaceDN/>
              <w:textAlignment w:val="auto"/>
              <w:rPr>
                <w:rFonts w:ascii="Calibri" w:hAnsi="Calibri" w:cs="Calibri"/>
                <w:color w:val="000000"/>
                <w:kern w:val="0"/>
              </w:rPr>
            </w:pPr>
          </w:p>
        </w:tc>
      </w:tr>
      <w:tr w:rsidR="00C95989" w:rsidRPr="00C95989" w14:paraId="543B13D4" w14:textId="77777777" w:rsidTr="00C95989">
        <w:trPr>
          <w:trHeight w:val="300"/>
        </w:trPr>
        <w:tc>
          <w:tcPr>
            <w:tcW w:w="2310" w:type="dxa"/>
            <w:tcBorders>
              <w:top w:val="nil"/>
              <w:left w:val="nil"/>
              <w:bottom w:val="nil"/>
              <w:right w:val="nil"/>
            </w:tcBorders>
            <w:shd w:val="clear" w:color="auto" w:fill="auto"/>
            <w:noWrap/>
            <w:vAlign w:val="bottom"/>
            <w:hideMark/>
          </w:tcPr>
          <w:p w14:paraId="58841741" w14:textId="77777777" w:rsidR="00C95989" w:rsidRPr="00C95989" w:rsidRDefault="00C95989" w:rsidP="00C95989">
            <w:pPr>
              <w:widowControl/>
              <w:suppressAutoHyphens w:val="0"/>
              <w:autoSpaceDN/>
              <w:textAlignment w:val="auto"/>
              <w:rPr>
                <w:rFonts w:ascii="Arial" w:hAnsi="Arial" w:cs="Arial"/>
                <w:b/>
                <w:bCs/>
                <w:kern w:val="0"/>
                <w:sz w:val="20"/>
                <w:szCs w:val="20"/>
              </w:rPr>
            </w:pPr>
            <w:r w:rsidRPr="00C95989">
              <w:rPr>
                <w:rFonts w:ascii="Arial" w:hAnsi="Arial" w:cs="Arial"/>
                <w:b/>
                <w:bCs/>
                <w:kern w:val="0"/>
                <w:sz w:val="20"/>
                <w:szCs w:val="20"/>
              </w:rPr>
              <w:t>Date</w:t>
            </w:r>
          </w:p>
        </w:tc>
        <w:tc>
          <w:tcPr>
            <w:tcW w:w="3386" w:type="dxa"/>
            <w:tcBorders>
              <w:top w:val="nil"/>
              <w:left w:val="nil"/>
              <w:bottom w:val="nil"/>
              <w:right w:val="nil"/>
            </w:tcBorders>
            <w:shd w:val="clear" w:color="auto" w:fill="auto"/>
            <w:noWrap/>
            <w:vAlign w:val="bottom"/>
            <w:hideMark/>
          </w:tcPr>
          <w:p w14:paraId="5E7CF6DF" w14:textId="77777777" w:rsidR="00C95989" w:rsidRPr="00C95989" w:rsidRDefault="00C95989" w:rsidP="00C95989">
            <w:pPr>
              <w:widowControl/>
              <w:suppressAutoHyphens w:val="0"/>
              <w:autoSpaceDN/>
              <w:textAlignment w:val="auto"/>
              <w:rPr>
                <w:rFonts w:ascii="Calibri" w:hAnsi="Calibri" w:cs="Calibri"/>
                <w:color w:val="000000"/>
                <w:kern w:val="0"/>
              </w:rPr>
            </w:pPr>
            <w:r w:rsidRPr="00C95989">
              <w:rPr>
                <w:rFonts w:ascii="Calibri" w:hAnsi="Calibri" w:cs="Calibri"/>
                <w:color w:val="000000"/>
                <w:kern w:val="0"/>
              </w:rPr>
              <w:t>24th March 2021</w:t>
            </w:r>
          </w:p>
        </w:tc>
        <w:tc>
          <w:tcPr>
            <w:tcW w:w="1556" w:type="dxa"/>
            <w:tcBorders>
              <w:top w:val="nil"/>
              <w:left w:val="nil"/>
              <w:bottom w:val="nil"/>
              <w:right w:val="nil"/>
            </w:tcBorders>
            <w:shd w:val="clear" w:color="auto" w:fill="auto"/>
            <w:noWrap/>
            <w:vAlign w:val="bottom"/>
            <w:hideMark/>
          </w:tcPr>
          <w:p w14:paraId="7B17B62E" w14:textId="77777777" w:rsidR="00C95989" w:rsidRPr="00C95989" w:rsidRDefault="00C95989" w:rsidP="00C95989">
            <w:pPr>
              <w:widowControl/>
              <w:suppressAutoHyphens w:val="0"/>
              <w:autoSpaceDN/>
              <w:textAlignment w:val="auto"/>
              <w:rPr>
                <w:rFonts w:ascii="Calibri" w:hAnsi="Calibri" w:cs="Calibri"/>
                <w:color w:val="000000"/>
                <w:kern w:val="0"/>
              </w:rPr>
            </w:pPr>
          </w:p>
        </w:tc>
        <w:tc>
          <w:tcPr>
            <w:tcW w:w="1396" w:type="dxa"/>
            <w:tcBorders>
              <w:top w:val="nil"/>
              <w:left w:val="nil"/>
              <w:bottom w:val="nil"/>
              <w:right w:val="nil"/>
            </w:tcBorders>
            <w:shd w:val="clear" w:color="auto" w:fill="auto"/>
            <w:noWrap/>
            <w:vAlign w:val="bottom"/>
            <w:hideMark/>
          </w:tcPr>
          <w:p w14:paraId="57B4F580" w14:textId="77777777" w:rsidR="00C95989" w:rsidRPr="00C95989" w:rsidRDefault="00C95989" w:rsidP="00C95989">
            <w:pPr>
              <w:widowControl/>
              <w:suppressAutoHyphens w:val="0"/>
              <w:autoSpaceDN/>
              <w:textAlignment w:val="auto"/>
              <w:rPr>
                <w:kern w:val="0"/>
                <w:sz w:val="20"/>
                <w:szCs w:val="20"/>
              </w:rPr>
            </w:pPr>
          </w:p>
        </w:tc>
      </w:tr>
      <w:tr w:rsidR="00C95989" w:rsidRPr="00C95989" w14:paraId="29347F57" w14:textId="77777777" w:rsidTr="00C95989">
        <w:trPr>
          <w:trHeight w:val="300"/>
        </w:trPr>
        <w:tc>
          <w:tcPr>
            <w:tcW w:w="2310" w:type="dxa"/>
            <w:tcBorders>
              <w:top w:val="nil"/>
              <w:left w:val="nil"/>
              <w:bottom w:val="nil"/>
              <w:right w:val="nil"/>
            </w:tcBorders>
            <w:shd w:val="clear" w:color="auto" w:fill="auto"/>
            <w:noWrap/>
            <w:vAlign w:val="bottom"/>
            <w:hideMark/>
          </w:tcPr>
          <w:p w14:paraId="79748E2B" w14:textId="77777777" w:rsidR="00C95989" w:rsidRPr="00C95989" w:rsidRDefault="00C95989" w:rsidP="00C95989">
            <w:pPr>
              <w:widowControl/>
              <w:suppressAutoHyphens w:val="0"/>
              <w:autoSpaceDN/>
              <w:textAlignment w:val="auto"/>
              <w:rPr>
                <w:rFonts w:ascii="Arial" w:hAnsi="Arial" w:cs="Arial"/>
                <w:b/>
                <w:bCs/>
                <w:kern w:val="0"/>
                <w:sz w:val="20"/>
                <w:szCs w:val="20"/>
              </w:rPr>
            </w:pPr>
            <w:r w:rsidRPr="00C95989">
              <w:rPr>
                <w:rFonts w:ascii="Arial" w:hAnsi="Arial" w:cs="Arial"/>
                <w:b/>
                <w:bCs/>
                <w:kern w:val="0"/>
                <w:sz w:val="20"/>
                <w:szCs w:val="20"/>
              </w:rPr>
              <w:t>Approved by</w:t>
            </w:r>
          </w:p>
        </w:tc>
        <w:tc>
          <w:tcPr>
            <w:tcW w:w="3386" w:type="dxa"/>
            <w:tcBorders>
              <w:top w:val="nil"/>
              <w:left w:val="nil"/>
              <w:bottom w:val="nil"/>
              <w:right w:val="nil"/>
            </w:tcBorders>
            <w:shd w:val="clear" w:color="auto" w:fill="auto"/>
            <w:noWrap/>
            <w:vAlign w:val="bottom"/>
            <w:hideMark/>
          </w:tcPr>
          <w:p w14:paraId="077F05E1" w14:textId="77777777" w:rsidR="00C95989" w:rsidRPr="00C95989" w:rsidRDefault="00C95989" w:rsidP="00C95989">
            <w:pPr>
              <w:widowControl/>
              <w:suppressAutoHyphens w:val="0"/>
              <w:autoSpaceDN/>
              <w:textAlignment w:val="auto"/>
              <w:rPr>
                <w:rFonts w:ascii="Calibri" w:hAnsi="Calibri" w:cs="Calibri"/>
                <w:color w:val="000000"/>
                <w:kern w:val="0"/>
              </w:rPr>
            </w:pPr>
            <w:r w:rsidRPr="00C95989">
              <w:rPr>
                <w:rFonts w:ascii="Calibri" w:hAnsi="Calibri" w:cs="Calibri"/>
                <w:color w:val="000000"/>
                <w:kern w:val="0"/>
              </w:rPr>
              <w:t xml:space="preserve">John Hicks </w:t>
            </w:r>
          </w:p>
        </w:tc>
        <w:tc>
          <w:tcPr>
            <w:tcW w:w="1556" w:type="dxa"/>
            <w:tcBorders>
              <w:top w:val="nil"/>
              <w:left w:val="nil"/>
              <w:bottom w:val="nil"/>
              <w:right w:val="nil"/>
            </w:tcBorders>
            <w:shd w:val="clear" w:color="auto" w:fill="auto"/>
            <w:noWrap/>
            <w:vAlign w:val="bottom"/>
            <w:hideMark/>
          </w:tcPr>
          <w:p w14:paraId="2F113EC3" w14:textId="77777777" w:rsidR="00C95989" w:rsidRPr="00C95989" w:rsidRDefault="00C95989" w:rsidP="00C95989">
            <w:pPr>
              <w:widowControl/>
              <w:suppressAutoHyphens w:val="0"/>
              <w:autoSpaceDN/>
              <w:textAlignment w:val="auto"/>
              <w:rPr>
                <w:rFonts w:ascii="Calibri" w:hAnsi="Calibri" w:cs="Calibri"/>
                <w:color w:val="000000"/>
                <w:kern w:val="0"/>
              </w:rPr>
            </w:pPr>
            <w:r w:rsidRPr="00C95989">
              <w:rPr>
                <w:rFonts w:ascii="Calibri" w:hAnsi="Calibri" w:cs="Calibri"/>
                <w:color w:val="000000"/>
                <w:kern w:val="0"/>
              </w:rPr>
              <w:t>Chair of council</w:t>
            </w:r>
          </w:p>
        </w:tc>
        <w:tc>
          <w:tcPr>
            <w:tcW w:w="1396" w:type="dxa"/>
            <w:tcBorders>
              <w:top w:val="nil"/>
              <w:left w:val="nil"/>
              <w:bottom w:val="nil"/>
              <w:right w:val="nil"/>
            </w:tcBorders>
            <w:shd w:val="clear" w:color="auto" w:fill="auto"/>
            <w:noWrap/>
            <w:vAlign w:val="bottom"/>
            <w:hideMark/>
          </w:tcPr>
          <w:p w14:paraId="43A19741" w14:textId="77777777" w:rsidR="00C95989" w:rsidRPr="00C95989" w:rsidRDefault="00C95989" w:rsidP="00C95989">
            <w:pPr>
              <w:widowControl/>
              <w:suppressAutoHyphens w:val="0"/>
              <w:autoSpaceDN/>
              <w:textAlignment w:val="auto"/>
              <w:rPr>
                <w:rFonts w:ascii="Calibri" w:hAnsi="Calibri" w:cs="Calibri"/>
                <w:color w:val="000000"/>
                <w:kern w:val="0"/>
              </w:rPr>
            </w:pPr>
          </w:p>
        </w:tc>
      </w:tr>
      <w:tr w:rsidR="00C95989" w:rsidRPr="00C95989" w14:paraId="6A840E4D" w14:textId="77777777" w:rsidTr="00C95989">
        <w:trPr>
          <w:trHeight w:val="300"/>
        </w:trPr>
        <w:tc>
          <w:tcPr>
            <w:tcW w:w="2310" w:type="dxa"/>
            <w:tcBorders>
              <w:top w:val="nil"/>
              <w:left w:val="nil"/>
              <w:bottom w:val="nil"/>
              <w:right w:val="nil"/>
            </w:tcBorders>
            <w:shd w:val="clear" w:color="auto" w:fill="auto"/>
            <w:noWrap/>
            <w:vAlign w:val="bottom"/>
            <w:hideMark/>
          </w:tcPr>
          <w:p w14:paraId="5E060791" w14:textId="77777777" w:rsidR="00C95989" w:rsidRPr="00C95989" w:rsidRDefault="00C95989" w:rsidP="00C95989">
            <w:pPr>
              <w:widowControl/>
              <w:suppressAutoHyphens w:val="0"/>
              <w:autoSpaceDN/>
              <w:textAlignment w:val="auto"/>
              <w:rPr>
                <w:kern w:val="0"/>
                <w:sz w:val="20"/>
                <w:szCs w:val="20"/>
              </w:rPr>
            </w:pPr>
          </w:p>
        </w:tc>
        <w:tc>
          <w:tcPr>
            <w:tcW w:w="3386" w:type="dxa"/>
            <w:tcBorders>
              <w:top w:val="nil"/>
              <w:left w:val="nil"/>
              <w:bottom w:val="nil"/>
              <w:right w:val="nil"/>
            </w:tcBorders>
            <w:shd w:val="clear" w:color="auto" w:fill="auto"/>
            <w:noWrap/>
            <w:vAlign w:val="bottom"/>
            <w:hideMark/>
          </w:tcPr>
          <w:p w14:paraId="285D3326" w14:textId="77777777" w:rsidR="00C95989" w:rsidRPr="00C95989" w:rsidRDefault="00C95989" w:rsidP="00C95989">
            <w:pPr>
              <w:widowControl/>
              <w:suppressAutoHyphens w:val="0"/>
              <w:autoSpaceDN/>
              <w:textAlignment w:val="auto"/>
              <w:rPr>
                <w:kern w:val="0"/>
                <w:sz w:val="20"/>
                <w:szCs w:val="20"/>
              </w:rPr>
            </w:pPr>
          </w:p>
        </w:tc>
        <w:tc>
          <w:tcPr>
            <w:tcW w:w="1556" w:type="dxa"/>
            <w:tcBorders>
              <w:top w:val="nil"/>
              <w:left w:val="nil"/>
              <w:bottom w:val="nil"/>
              <w:right w:val="nil"/>
            </w:tcBorders>
            <w:shd w:val="clear" w:color="auto" w:fill="auto"/>
            <w:noWrap/>
            <w:vAlign w:val="bottom"/>
            <w:hideMark/>
          </w:tcPr>
          <w:p w14:paraId="1A7FFABF" w14:textId="77777777" w:rsidR="00C95989" w:rsidRPr="00C95989" w:rsidRDefault="00C95989" w:rsidP="00C95989">
            <w:pPr>
              <w:widowControl/>
              <w:suppressAutoHyphens w:val="0"/>
              <w:autoSpaceDN/>
              <w:textAlignment w:val="auto"/>
              <w:rPr>
                <w:kern w:val="0"/>
                <w:sz w:val="20"/>
                <w:szCs w:val="20"/>
              </w:rPr>
            </w:pPr>
          </w:p>
        </w:tc>
        <w:tc>
          <w:tcPr>
            <w:tcW w:w="1396" w:type="dxa"/>
            <w:tcBorders>
              <w:top w:val="nil"/>
              <w:left w:val="nil"/>
              <w:bottom w:val="nil"/>
              <w:right w:val="nil"/>
            </w:tcBorders>
            <w:shd w:val="clear" w:color="auto" w:fill="auto"/>
            <w:noWrap/>
            <w:vAlign w:val="bottom"/>
            <w:hideMark/>
          </w:tcPr>
          <w:p w14:paraId="3AC31EDE" w14:textId="77777777" w:rsidR="00C95989" w:rsidRPr="00C95989" w:rsidRDefault="00C95989" w:rsidP="00C95989">
            <w:pPr>
              <w:widowControl/>
              <w:suppressAutoHyphens w:val="0"/>
              <w:autoSpaceDN/>
              <w:textAlignment w:val="auto"/>
              <w:rPr>
                <w:kern w:val="0"/>
                <w:sz w:val="20"/>
                <w:szCs w:val="20"/>
              </w:rPr>
            </w:pPr>
          </w:p>
        </w:tc>
      </w:tr>
      <w:tr w:rsidR="00C95989" w:rsidRPr="00C95989" w14:paraId="1E587917" w14:textId="77777777" w:rsidTr="00C95989">
        <w:trPr>
          <w:trHeight w:val="300"/>
        </w:trPr>
        <w:tc>
          <w:tcPr>
            <w:tcW w:w="5696" w:type="dxa"/>
            <w:gridSpan w:val="2"/>
            <w:tcBorders>
              <w:top w:val="nil"/>
              <w:left w:val="nil"/>
              <w:bottom w:val="nil"/>
              <w:right w:val="nil"/>
            </w:tcBorders>
            <w:shd w:val="clear" w:color="auto" w:fill="auto"/>
            <w:noWrap/>
            <w:vAlign w:val="bottom"/>
            <w:hideMark/>
          </w:tcPr>
          <w:p w14:paraId="67259023" w14:textId="77777777" w:rsidR="00C95989" w:rsidRPr="00C95989" w:rsidRDefault="00C95989" w:rsidP="00C95989">
            <w:pPr>
              <w:widowControl/>
              <w:suppressAutoHyphens w:val="0"/>
              <w:autoSpaceDN/>
              <w:textAlignment w:val="auto"/>
              <w:rPr>
                <w:rFonts w:ascii="Calibri" w:hAnsi="Calibri" w:cs="Calibri"/>
                <w:color w:val="000000"/>
                <w:kern w:val="0"/>
              </w:rPr>
            </w:pPr>
            <w:r w:rsidRPr="00C95989">
              <w:rPr>
                <w:rFonts w:ascii="Calibri" w:hAnsi="Calibri" w:cs="Calibri"/>
                <w:color w:val="000000"/>
                <w:kern w:val="0"/>
              </w:rPr>
              <w:t>Balance per bank statements as at 24th March 2021</w:t>
            </w:r>
          </w:p>
        </w:tc>
        <w:tc>
          <w:tcPr>
            <w:tcW w:w="1556" w:type="dxa"/>
            <w:tcBorders>
              <w:top w:val="nil"/>
              <w:left w:val="nil"/>
              <w:bottom w:val="nil"/>
              <w:right w:val="nil"/>
            </w:tcBorders>
            <w:shd w:val="clear" w:color="auto" w:fill="auto"/>
            <w:noWrap/>
            <w:vAlign w:val="bottom"/>
            <w:hideMark/>
          </w:tcPr>
          <w:p w14:paraId="27178BB2" w14:textId="77777777" w:rsidR="00C95989" w:rsidRPr="00C95989" w:rsidRDefault="00C95989" w:rsidP="00C95989">
            <w:pPr>
              <w:widowControl/>
              <w:suppressAutoHyphens w:val="0"/>
              <w:autoSpaceDN/>
              <w:textAlignment w:val="auto"/>
              <w:rPr>
                <w:rFonts w:ascii="Calibri" w:hAnsi="Calibri" w:cs="Calibri"/>
                <w:color w:val="000000"/>
                <w:kern w:val="0"/>
              </w:rPr>
            </w:pPr>
            <w:r w:rsidRPr="00C95989">
              <w:rPr>
                <w:rFonts w:ascii="Calibri" w:hAnsi="Calibri" w:cs="Calibri"/>
                <w:color w:val="000000"/>
                <w:kern w:val="0"/>
              </w:rPr>
              <w:t>£</w:t>
            </w:r>
          </w:p>
        </w:tc>
        <w:tc>
          <w:tcPr>
            <w:tcW w:w="1396" w:type="dxa"/>
            <w:tcBorders>
              <w:top w:val="nil"/>
              <w:left w:val="nil"/>
              <w:bottom w:val="nil"/>
              <w:right w:val="nil"/>
            </w:tcBorders>
            <w:shd w:val="clear" w:color="auto" w:fill="auto"/>
            <w:noWrap/>
            <w:vAlign w:val="bottom"/>
            <w:hideMark/>
          </w:tcPr>
          <w:p w14:paraId="4D57049A" w14:textId="77777777" w:rsidR="00C95989" w:rsidRPr="00C95989" w:rsidRDefault="00C95989" w:rsidP="00C95989">
            <w:pPr>
              <w:widowControl/>
              <w:suppressAutoHyphens w:val="0"/>
              <w:autoSpaceDN/>
              <w:textAlignment w:val="auto"/>
              <w:rPr>
                <w:rFonts w:ascii="Calibri" w:hAnsi="Calibri" w:cs="Calibri"/>
                <w:color w:val="000000"/>
                <w:kern w:val="0"/>
              </w:rPr>
            </w:pPr>
            <w:r w:rsidRPr="00C95989">
              <w:rPr>
                <w:rFonts w:ascii="Calibri" w:hAnsi="Calibri" w:cs="Calibri"/>
                <w:color w:val="000000"/>
                <w:kern w:val="0"/>
              </w:rPr>
              <w:t>£</w:t>
            </w:r>
          </w:p>
        </w:tc>
      </w:tr>
      <w:tr w:rsidR="00C95989" w:rsidRPr="00C95989" w14:paraId="50D75FFD" w14:textId="77777777" w:rsidTr="00C95989">
        <w:trPr>
          <w:trHeight w:val="300"/>
        </w:trPr>
        <w:tc>
          <w:tcPr>
            <w:tcW w:w="2310" w:type="dxa"/>
            <w:tcBorders>
              <w:top w:val="nil"/>
              <w:left w:val="nil"/>
              <w:bottom w:val="nil"/>
              <w:right w:val="nil"/>
            </w:tcBorders>
            <w:shd w:val="clear" w:color="auto" w:fill="auto"/>
            <w:noWrap/>
            <w:vAlign w:val="bottom"/>
            <w:hideMark/>
          </w:tcPr>
          <w:p w14:paraId="432A2579" w14:textId="77777777" w:rsidR="00C95989" w:rsidRPr="00C95989" w:rsidRDefault="00C95989" w:rsidP="00C95989">
            <w:pPr>
              <w:widowControl/>
              <w:suppressAutoHyphens w:val="0"/>
              <w:autoSpaceDN/>
              <w:textAlignment w:val="auto"/>
              <w:rPr>
                <w:rFonts w:ascii="Calibri" w:hAnsi="Calibri" w:cs="Calibri"/>
                <w:color w:val="000000"/>
                <w:kern w:val="0"/>
              </w:rPr>
            </w:pPr>
          </w:p>
        </w:tc>
        <w:tc>
          <w:tcPr>
            <w:tcW w:w="3386" w:type="dxa"/>
            <w:tcBorders>
              <w:top w:val="nil"/>
              <w:left w:val="nil"/>
              <w:bottom w:val="nil"/>
              <w:right w:val="nil"/>
            </w:tcBorders>
            <w:shd w:val="clear" w:color="auto" w:fill="auto"/>
            <w:noWrap/>
            <w:vAlign w:val="bottom"/>
            <w:hideMark/>
          </w:tcPr>
          <w:p w14:paraId="42EC5CB0" w14:textId="77777777" w:rsidR="00C95989" w:rsidRPr="00C95989" w:rsidRDefault="00C95989" w:rsidP="00C95989">
            <w:pPr>
              <w:widowControl/>
              <w:suppressAutoHyphens w:val="0"/>
              <w:autoSpaceDN/>
              <w:textAlignment w:val="auto"/>
              <w:rPr>
                <w:rFonts w:ascii="Calibri" w:hAnsi="Calibri" w:cs="Calibri"/>
                <w:color w:val="000000"/>
                <w:kern w:val="0"/>
              </w:rPr>
            </w:pPr>
            <w:r w:rsidRPr="00C95989">
              <w:rPr>
                <w:rFonts w:ascii="Calibri" w:hAnsi="Calibri" w:cs="Calibri"/>
                <w:color w:val="000000"/>
                <w:kern w:val="0"/>
              </w:rPr>
              <w:t>Community Account</w:t>
            </w:r>
          </w:p>
        </w:tc>
        <w:tc>
          <w:tcPr>
            <w:tcW w:w="1556" w:type="dxa"/>
            <w:tcBorders>
              <w:top w:val="nil"/>
              <w:left w:val="nil"/>
              <w:bottom w:val="nil"/>
              <w:right w:val="nil"/>
            </w:tcBorders>
            <w:shd w:val="clear" w:color="auto" w:fill="auto"/>
            <w:noWrap/>
            <w:vAlign w:val="bottom"/>
            <w:hideMark/>
          </w:tcPr>
          <w:p w14:paraId="00AC9B97" w14:textId="77777777" w:rsidR="00C95989" w:rsidRPr="00C95989" w:rsidRDefault="00C95989" w:rsidP="00C95989">
            <w:pPr>
              <w:widowControl/>
              <w:suppressAutoHyphens w:val="0"/>
              <w:autoSpaceDN/>
              <w:jc w:val="right"/>
              <w:textAlignment w:val="auto"/>
              <w:rPr>
                <w:rFonts w:ascii="Calibri" w:hAnsi="Calibri" w:cs="Calibri"/>
                <w:color w:val="000000"/>
                <w:kern w:val="0"/>
              </w:rPr>
            </w:pPr>
            <w:r w:rsidRPr="00C95989">
              <w:rPr>
                <w:rFonts w:ascii="Calibri" w:hAnsi="Calibri" w:cs="Calibri"/>
                <w:color w:val="000000"/>
                <w:kern w:val="0"/>
              </w:rPr>
              <w:t>33,088.53</w:t>
            </w:r>
          </w:p>
        </w:tc>
        <w:tc>
          <w:tcPr>
            <w:tcW w:w="1396" w:type="dxa"/>
            <w:tcBorders>
              <w:top w:val="nil"/>
              <w:left w:val="nil"/>
              <w:bottom w:val="nil"/>
              <w:right w:val="nil"/>
            </w:tcBorders>
            <w:shd w:val="clear" w:color="auto" w:fill="auto"/>
            <w:noWrap/>
            <w:vAlign w:val="bottom"/>
            <w:hideMark/>
          </w:tcPr>
          <w:p w14:paraId="78D9A68D" w14:textId="77777777" w:rsidR="00C95989" w:rsidRPr="00C95989" w:rsidRDefault="00C95989" w:rsidP="00C95989">
            <w:pPr>
              <w:widowControl/>
              <w:suppressAutoHyphens w:val="0"/>
              <w:autoSpaceDN/>
              <w:jc w:val="right"/>
              <w:textAlignment w:val="auto"/>
              <w:rPr>
                <w:rFonts w:ascii="Calibri" w:hAnsi="Calibri" w:cs="Calibri"/>
                <w:color w:val="000000"/>
                <w:kern w:val="0"/>
              </w:rPr>
            </w:pPr>
          </w:p>
        </w:tc>
      </w:tr>
      <w:tr w:rsidR="00C95989" w:rsidRPr="00C95989" w14:paraId="715D8C29" w14:textId="77777777" w:rsidTr="00C95989">
        <w:trPr>
          <w:trHeight w:val="300"/>
        </w:trPr>
        <w:tc>
          <w:tcPr>
            <w:tcW w:w="2310" w:type="dxa"/>
            <w:tcBorders>
              <w:top w:val="nil"/>
              <w:left w:val="nil"/>
              <w:bottom w:val="nil"/>
              <w:right w:val="nil"/>
            </w:tcBorders>
            <w:shd w:val="clear" w:color="auto" w:fill="auto"/>
            <w:noWrap/>
            <w:vAlign w:val="bottom"/>
            <w:hideMark/>
          </w:tcPr>
          <w:p w14:paraId="718A6086" w14:textId="77777777" w:rsidR="00C95989" w:rsidRPr="00C95989" w:rsidRDefault="00C95989" w:rsidP="00C95989">
            <w:pPr>
              <w:widowControl/>
              <w:suppressAutoHyphens w:val="0"/>
              <w:autoSpaceDN/>
              <w:textAlignment w:val="auto"/>
              <w:rPr>
                <w:kern w:val="0"/>
                <w:sz w:val="20"/>
                <w:szCs w:val="20"/>
              </w:rPr>
            </w:pPr>
          </w:p>
        </w:tc>
        <w:tc>
          <w:tcPr>
            <w:tcW w:w="3386" w:type="dxa"/>
            <w:tcBorders>
              <w:top w:val="nil"/>
              <w:left w:val="nil"/>
              <w:bottom w:val="nil"/>
              <w:right w:val="nil"/>
            </w:tcBorders>
            <w:shd w:val="clear" w:color="auto" w:fill="auto"/>
            <w:noWrap/>
            <w:vAlign w:val="bottom"/>
            <w:hideMark/>
          </w:tcPr>
          <w:p w14:paraId="64A5D8EF" w14:textId="77777777" w:rsidR="00C95989" w:rsidRPr="00C95989" w:rsidRDefault="00C95989" w:rsidP="00C95989">
            <w:pPr>
              <w:widowControl/>
              <w:suppressAutoHyphens w:val="0"/>
              <w:autoSpaceDN/>
              <w:textAlignment w:val="auto"/>
              <w:rPr>
                <w:rFonts w:ascii="Calibri" w:hAnsi="Calibri" w:cs="Calibri"/>
                <w:color w:val="000000"/>
                <w:kern w:val="0"/>
              </w:rPr>
            </w:pPr>
            <w:r w:rsidRPr="00C95989">
              <w:rPr>
                <w:rFonts w:ascii="Calibri" w:hAnsi="Calibri" w:cs="Calibri"/>
                <w:color w:val="000000"/>
                <w:kern w:val="0"/>
              </w:rPr>
              <w:t>Saving account</w:t>
            </w:r>
          </w:p>
        </w:tc>
        <w:tc>
          <w:tcPr>
            <w:tcW w:w="1556" w:type="dxa"/>
            <w:tcBorders>
              <w:top w:val="nil"/>
              <w:left w:val="nil"/>
              <w:bottom w:val="nil"/>
              <w:right w:val="nil"/>
            </w:tcBorders>
            <w:shd w:val="clear" w:color="auto" w:fill="auto"/>
            <w:noWrap/>
            <w:vAlign w:val="bottom"/>
            <w:hideMark/>
          </w:tcPr>
          <w:p w14:paraId="49802429" w14:textId="77777777" w:rsidR="00C95989" w:rsidRPr="00C95989" w:rsidRDefault="00C95989" w:rsidP="00C95989">
            <w:pPr>
              <w:widowControl/>
              <w:suppressAutoHyphens w:val="0"/>
              <w:autoSpaceDN/>
              <w:jc w:val="right"/>
              <w:textAlignment w:val="auto"/>
              <w:rPr>
                <w:rFonts w:ascii="Calibri" w:hAnsi="Calibri" w:cs="Calibri"/>
                <w:color w:val="000000"/>
                <w:kern w:val="0"/>
              </w:rPr>
            </w:pPr>
            <w:r w:rsidRPr="00C95989">
              <w:rPr>
                <w:rFonts w:ascii="Calibri" w:hAnsi="Calibri" w:cs="Calibri"/>
                <w:color w:val="000000"/>
                <w:kern w:val="0"/>
              </w:rPr>
              <w:t>31,905.43</w:t>
            </w:r>
          </w:p>
        </w:tc>
        <w:tc>
          <w:tcPr>
            <w:tcW w:w="1396" w:type="dxa"/>
            <w:tcBorders>
              <w:top w:val="nil"/>
              <w:left w:val="nil"/>
              <w:bottom w:val="nil"/>
              <w:right w:val="nil"/>
            </w:tcBorders>
            <w:shd w:val="clear" w:color="auto" w:fill="auto"/>
            <w:noWrap/>
            <w:vAlign w:val="bottom"/>
            <w:hideMark/>
          </w:tcPr>
          <w:p w14:paraId="53F822D8" w14:textId="77777777" w:rsidR="00C95989" w:rsidRPr="00C95989" w:rsidRDefault="00C95989" w:rsidP="00C95989">
            <w:pPr>
              <w:widowControl/>
              <w:suppressAutoHyphens w:val="0"/>
              <w:autoSpaceDN/>
              <w:jc w:val="right"/>
              <w:textAlignment w:val="auto"/>
              <w:rPr>
                <w:rFonts w:ascii="Calibri" w:hAnsi="Calibri" w:cs="Calibri"/>
                <w:color w:val="000000"/>
                <w:kern w:val="0"/>
              </w:rPr>
            </w:pPr>
          </w:p>
        </w:tc>
      </w:tr>
      <w:tr w:rsidR="00C95989" w:rsidRPr="00C95989" w14:paraId="585EFDD0" w14:textId="77777777" w:rsidTr="00C95989">
        <w:trPr>
          <w:trHeight w:val="315"/>
        </w:trPr>
        <w:tc>
          <w:tcPr>
            <w:tcW w:w="2310" w:type="dxa"/>
            <w:tcBorders>
              <w:top w:val="nil"/>
              <w:left w:val="nil"/>
              <w:bottom w:val="nil"/>
              <w:right w:val="nil"/>
            </w:tcBorders>
            <w:shd w:val="clear" w:color="auto" w:fill="auto"/>
            <w:noWrap/>
            <w:vAlign w:val="bottom"/>
            <w:hideMark/>
          </w:tcPr>
          <w:p w14:paraId="2CD6FCFA" w14:textId="77777777" w:rsidR="00C95989" w:rsidRPr="00C95989" w:rsidRDefault="00C95989" w:rsidP="00C95989">
            <w:pPr>
              <w:widowControl/>
              <w:suppressAutoHyphens w:val="0"/>
              <w:autoSpaceDN/>
              <w:textAlignment w:val="auto"/>
              <w:rPr>
                <w:kern w:val="0"/>
                <w:sz w:val="20"/>
                <w:szCs w:val="20"/>
              </w:rPr>
            </w:pPr>
          </w:p>
        </w:tc>
        <w:tc>
          <w:tcPr>
            <w:tcW w:w="3386" w:type="dxa"/>
            <w:tcBorders>
              <w:top w:val="nil"/>
              <w:left w:val="nil"/>
              <w:bottom w:val="nil"/>
              <w:right w:val="nil"/>
            </w:tcBorders>
            <w:shd w:val="clear" w:color="auto" w:fill="auto"/>
            <w:noWrap/>
            <w:vAlign w:val="bottom"/>
            <w:hideMark/>
          </w:tcPr>
          <w:p w14:paraId="4EB3D4DE" w14:textId="77777777" w:rsidR="00C95989" w:rsidRPr="00C95989" w:rsidRDefault="00C95989" w:rsidP="00C95989">
            <w:pPr>
              <w:widowControl/>
              <w:suppressAutoHyphens w:val="0"/>
              <w:autoSpaceDN/>
              <w:textAlignment w:val="auto"/>
              <w:rPr>
                <w:kern w:val="0"/>
                <w:sz w:val="20"/>
                <w:szCs w:val="20"/>
              </w:rPr>
            </w:pPr>
          </w:p>
        </w:tc>
        <w:tc>
          <w:tcPr>
            <w:tcW w:w="1556" w:type="dxa"/>
            <w:tcBorders>
              <w:top w:val="nil"/>
              <w:left w:val="nil"/>
              <w:bottom w:val="nil"/>
              <w:right w:val="nil"/>
            </w:tcBorders>
            <w:shd w:val="clear" w:color="auto" w:fill="auto"/>
            <w:noWrap/>
            <w:vAlign w:val="bottom"/>
            <w:hideMark/>
          </w:tcPr>
          <w:p w14:paraId="63FA1E84" w14:textId="77777777" w:rsidR="00C95989" w:rsidRPr="00C95989" w:rsidRDefault="00C95989" w:rsidP="00C95989">
            <w:pPr>
              <w:widowControl/>
              <w:suppressAutoHyphens w:val="0"/>
              <w:autoSpaceDN/>
              <w:textAlignment w:val="auto"/>
              <w:rPr>
                <w:kern w:val="0"/>
                <w:sz w:val="20"/>
                <w:szCs w:val="20"/>
              </w:rPr>
            </w:pPr>
          </w:p>
        </w:tc>
        <w:tc>
          <w:tcPr>
            <w:tcW w:w="1396" w:type="dxa"/>
            <w:tcBorders>
              <w:top w:val="single" w:sz="4" w:space="0" w:color="auto"/>
              <w:left w:val="nil"/>
              <w:bottom w:val="double" w:sz="6" w:space="0" w:color="auto"/>
              <w:right w:val="nil"/>
            </w:tcBorders>
            <w:shd w:val="clear" w:color="auto" w:fill="auto"/>
            <w:noWrap/>
            <w:vAlign w:val="bottom"/>
            <w:hideMark/>
          </w:tcPr>
          <w:p w14:paraId="0D718DF1" w14:textId="77777777" w:rsidR="00C95989" w:rsidRPr="00C95989" w:rsidRDefault="00C95989" w:rsidP="00C95989">
            <w:pPr>
              <w:widowControl/>
              <w:suppressAutoHyphens w:val="0"/>
              <w:autoSpaceDN/>
              <w:jc w:val="right"/>
              <w:textAlignment w:val="auto"/>
              <w:rPr>
                <w:rFonts w:ascii="Calibri" w:hAnsi="Calibri" w:cs="Calibri"/>
                <w:color w:val="000000"/>
                <w:kern w:val="0"/>
              </w:rPr>
            </w:pPr>
            <w:r w:rsidRPr="00C95989">
              <w:rPr>
                <w:rFonts w:ascii="Calibri" w:hAnsi="Calibri" w:cs="Calibri"/>
                <w:color w:val="000000"/>
                <w:kern w:val="0"/>
              </w:rPr>
              <w:t>64,993.96</w:t>
            </w:r>
          </w:p>
        </w:tc>
      </w:tr>
      <w:tr w:rsidR="00C95989" w:rsidRPr="00C95989" w14:paraId="36EB2E44" w14:textId="77777777" w:rsidTr="00C95989">
        <w:trPr>
          <w:trHeight w:val="315"/>
        </w:trPr>
        <w:tc>
          <w:tcPr>
            <w:tcW w:w="5696" w:type="dxa"/>
            <w:gridSpan w:val="2"/>
            <w:tcBorders>
              <w:top w:val="nil"/>
              <w:left w:val="nil"/>
              <w:bottom w:val="nil"/>
              <w:right w:val="nil"/>
            </w:tcBorders>
            <w:shd w:val="clear" w:color="auto" w:fill="auto"/>
            <w:noWrap/>
            <w:vAlign w:val="bottom"/>
            <w:hideMark/>
          </w:tcPr>
          <w:p w14:paraId="4F3BF54B" w14:textId="77777777" w:rsidR="00C95989" w:rsidRPr="00C95989" w:rsidRDefault="00C95989" w:rsidP="00C95989">
            <w:pPr>
              <w:widowControl/>
              <w:suppressAutoHyphens w:val="0"/>
              <w:autoSpaceDN/>
              <w:textAlignment w:val="auto"/>
              <w:rPr>
                <w:rFonts w:ascii="Calibri" w:hAnsi="Calibri" w:cs="Calibri"/>
                <w:color w:val="000000"/>
                <w:kern w:val="0"/>
              </w:rPr>
            </w:pPr>
            <w:r w:rsidRPr="00C95989">
              <w:rPr>
                <w:rFonts w:ascii="Calibri" w:hAnsi="Calibri" w:cs="Calibri"/>
                <w:color w:val="000000"/>
                <w:kern w:val="0"/>
              </w:rPr>
              <w:t>Less any un-presented payments at 24th March 2021</w:t>
            </w:r>
          </w:p>
        </w:tc>
        <w:tc>
          <w:tcPr>
            <w:tcW w:w="1556" w:type="dxa"/>
            <w:tcBorders>
              <w:top w:val="nil"/>
              <w:left w:val="nil"/>
              <w:bottom w:val="nil"/>
              <w:right w:val="nil"/>
            </w:tcBorders>
            <w:shd w:val="clear" w:color="auto" w:fill="auto"/>
            <w:noWrap/>
            <w:vAlign w:val="bottom"/>
            <w:hideMark/>
          </w:tcPr>
          <w:p w14:paraId="4A3E2B31" w14:textId="77777777" w:rsidR="00C95989" w:rsidRPr="00C95989" w:rsidRDefault="00C95989" w:rsidP="00C95989">
            <w:pPr>
              <w:widowControl/>
              <w:suppressAutoHyphens w:val="0"/>
              <w:autoSpaceDN/>
              <w:textAlignment w:val="auto"/>
              <w:rPr>
                <w:rFonts w:ascii="Calibri" w:hAnsi="Calibri" w:cs="Calibri"/>
                <w:color w:val="000000"/>
                <w:kern w:val="0"/>
              </w:rPr>
            </w:pPr>
            <w:r w:rsidRPr="00C95989">
              <w:rPr>
                <w:rFonts w:ascii="Calibri" w:hAnsi="Calibri" w:cs="Calibri"/>
                <w:color w:val="000000"/>
                <w:kern w:val="0"/>
              </w:rPr>
              <w:t xml:space="preserve"> </w:t>
            </w:r>
          </w:p>
        </w:tc>
        <w:tc>
          <w:tcPr>
            <w:tcW w:w="1396" w:type="dxa"/>
            <w:tcBorders>
              <w:top w:val="nil"/>
              <w:left w:val="nil"/>
              <w:bottom w:val="nil"/>
              <w:right w:val="nil"/>
            </w:tcBorders>
            <w:shd w:val="clear" w:color="auto" w:fill="auto"/>
            <w:noWrap/>
            <w:vAlign w:val="bottom"/>
            <w:hideMark/>
          </w:tcPr>
          <w:p w14:paraId="4E0BD4AF" w14:textId="77777777" w:rsidR="00C95989" w:rsidRPr="00C95989" w:rsidRDefault="00C95989" w:rsidP="00C95989">
            <w:pPr>
              <w:widowControl/>
              <w:suppressAutoHyphens w:val="0"/>
              <w:autoSpaceDN/>
              <w:textAlignment w:val="auto"/>
              <w:rPr>
                <w:rFonts w:ascii="Calibri" w:hAnsi="Calibri" w:cs="Calibri"/>
                <w:color w:val="000000"/>
                <w:kern w:val="0"/>
              </w:rPr>
            </w:pPr>
          </w:p>
        </w:tc>
      </w:tr>
      <w:tr w:rsidR="00C95989" w:rsidRPr="00C95989" w14:paraId="4CA3E441" w14:textId="77777777" w:rsidTr="00C95989">
        <w:trPr>
          <w:trHeight w:val="300"/>
        </w:trPr>
        <w:tc>
          <w:tcPr>
            <w:tcW w:w="2310" w:type="dxa"/>
            <w:tcBorders>
              <w:top w:val="nil"/>
              <w:left w:val="nil"/>
              <w:bottom w:val="nil"/>
              <w:right w:val="nil"/>
            </w:tcBorders>
            <w:shd w:val="clear" w:color="auto" w:fill="auto"/>
            <w:noWrap/>
            <w:vAlign w:val="bottom"/>
            <w:hideMark/>
          </w:tcPr>
          <w:p w14:paraId="775AC7BB" w14:textId="77777777" w:rsidR="00C95989" w:rsidRPr="00C95989" w:rsidRDefault="00C95989" w:rsidP="00C95989">
            <w:pPr>
              <w:widowControl/>
              <w:suppressAutoHyphens w:val="0"/>
              <w:autoSpaceDN/>
              <w:jc w:val="right"/>
              <w:textAlignment w:val="auto"/>
              <w:rPr>
                <w:rFonts w:ascii="Calibri" w:hAnsi="Calibri" w:cs="Calibri"/>
                <w:color w:val="000000"/>
                <w:kern w:val="0"/>
              </w:rPr>
            </w:pPr>
            <w:r w:rsidRPr="00C95989">
              <w:rPr>
                <w:rFonts w:ascii="Calibri" w:hAnsi="Calibri" w:cs="Calibri"/>
                <w:color w:val="000000"/>
                <w:kern w:val="0"/>
              </w:rPr>
              <w:t>31/03/2021</w:t>
            </w:r>
          </w:p>
        </w:tc>
        <w:tc>
          <w:tcPr>
            <w:tcW w:w="3386" w:type="dxa"/>
            <w:tcBorders>
              <w:top w:val="nil"/>
              <w:left w:val="nil"/>
              <w:bottom w:val="nil"/>
              <w:right w:val="nil"/>
            </w:tcBorders>
            <w:shd w:val="clear" w:color="auto" w:fill="auto"/>
            <w:noWrap/>
            <w:vAlign w:val="bottom"/>
            <w:hideMark/>
          </w:tcPr>
          <w:p w14:paraId="70AD59C0" w14:textId="77777777" w:rsidR="00C95989" w:rsidRPr="00C95989" w:rsidRDefault="00C95989" w:rsidP="00C95989">
            <w:pPr>
              <w:widowControl/>
              <w:suppressAutoHyphens w:val="0"/>
              <w:autoSpaceDN/>
              <w:textAlignment w:val="auto"/>
              <w:rPr>
                <w:rFonts w:ascii="Calibri" w:hAnsi="Calibri" w:cs="Calibri"/>
                <w:color w:val="000000"/>
                <w:kern w:val="0"/>
              </w:rPr>
            </w:pPr>
            <w:r w:rsidRPr="00C95989">
              <w:rPr>
                <w:rFonts w:ascii="Calibri" w:hAnsi="Calibri" w:cs="Calibri"/>
                <w:color w:val="000000"/>
                <w:kern w:val="0"/>
              </w:rPr>
              <w:t>Mrs C McGarvie</w:t>
            </w:r>
          </w:p>
        </w:tc>
        <w:tc>
          <w:tcPr>
            <w:tcW w:w="1556" w:type="dxa"/>
            <w:tcBorders>
              <w:top w:val="nil"/>
              <w:left w:val="nil"/>
              <w:bottom w:val="nil"/>
              <w:right w:val="nil"/>
            </w:tcBorders>
            <w:shd w:val="clear" w:color="auto" w:fill="auto"/>
            <w:noWrap/>
            <w:vAlign w:val="bottom"/>
            <w:hideMark/>
          </w:tcPr>
          <w:p w14:paraId="45590EAA" w14:textId="77777777" w:rsidR="00C95989" w:rsidRPr="00C95989" w:rsidRDefault="00C95989" w:rsidP="00C95989">
            <w:pPr>
              <w:widowControl/>
              <w:suppressAutoHyphens w:val="0"/>
              <w:autoSpaceDN/>
              <w:textAlignment w:val="auto"/>
              <w:rPr>
                <w:rFonts w:ascii="Calibri" w:hAnsi="Calibri" w:cs="Calibri"/>
                <w:color w:val="000000"/>
                <w:kern w:val="0"/>
              </w:rPr>
            </w:pPr>
            <w:r w:rsidRPr="00C95989">
              <w:rPr>
                <w:rFonts w:ascii="Calibri" w:hAnsi="Calibri" w:cs="Calibri"/>
                <w:color w:val="000000"/>
                <w:kern w:val="0"/>
              </w:rPr>
              <w:t>March salary</w:t>
            </w:r>
          </w:p>
        </w:tc>
        <w:tc>
          <w:tcPr>
            <w:tcW w:w="1396" w:type="dxa"/>
            <w:tcBorders>
              <w:top w:val="nil"/>
              <w:left w:val="nil"/>
              <w:bottom w:val="nil"/>
              <w:right w:val="nil"/>
            </w:tcBorders>
            <w:shd w:val="clear" w:color="auto" w:fill="auto"/>
            <w:noWrap/>
            <w:vAlign w:val="bottom"/>
            <w:hideMark/>
          </w:tcPr>
          <w:p w14:paraId="0494699A" w14:textId="77777777" w:rsidR="00C95989" w:rsidRPr="00C95989" w:rsidRDefault="00C95989" w:rsidP="00C95989">
            <w:pPr>
              <w:widowControl/>
              <w:suppressAutoHyphens w:val="0"/>
              <w:autoSpaceDN/>
              <w:jc w:val="right"/>
              <w:textAlignment w:val="auto"/>
              <w:rPr>
                <w:rFonts w:ascii="Calibri" w:hAnsi="Calibri" w:cs="Calibri"/>
                <w:color w:val="000000"/>
                <w:kern w:val="0"/>
              </w:rPr>
            </w:pPr>
            <w:r w:rsidRPr="00C95989">
              <w:rPr>
                <w:rFonts w:ascii="Calibri" w:hAnsi="Calibri" w:cs="Calibri"/>
                <w:color w:val="000000"/>
                <w:kern w:val="0"/>
              </w:rPr>
              <w:t>240.00</w:t>
            </w:r>
          </w:p>
        </w:tc>
      </w:tr>
      <w:tr w:rsidR="00C95989" w:rsidRPr="00C95989" w14:paraId="7C9AA855" w14:textId="77777777" w:rsidTr="00C95989">
        <w:trPr>
          <w:trHeight w:val="300"/>
        </w:trPr>
        <w:tc>
          <w:tcPr>
            <w:tcW w:w="2310" w:type="dxa"/>
            <w:tcBorders>
              <w:top w:val="nil"/>
              <w:left w:val="nil"/>
              <w:bottom w:val="nil"/>
              <w:right w:val="nil"/>
            </w:tcBorders>
            <w:shd w:val="clear" w:color="auto" w:fill="auto"/>
            <w:noWrap/>
            <w:vAlign w:val="bottom"/>
            <w:hideMark/>
          </w:tcPr>
          <w:p w14:paraId="46786B01" w14:textId="77777777" w:rsidR="00C95989" w:rsidRPr="00C95989" w:rsidRDefault="00C95989" w:rsidP="00C95989">
            <w:pPr>
              <w:widowControl/>
              <w:suppressAutoHyphens w:val="0"/>
              <w:autoSpaceDN/>
              <w:jc w:val="right"/>
              <w:textAlignment w:val="auto"/>
              <w:rPr>
                <w:rFonts w:ascii="Calibri" w:hAnsi="Calibri" w:cs="Calibri"/>
                <w:color w:val="000000"/>
                <w:kern w:val="0"/>
              </w:rPr>
            </w:pPr>
          </w:p>
        </w:tc>
        <w:tc>
          <w:tcPr>
            <w:tcW w:w="3386" w:type="dxa"/>
            <w:tcBorders>
              <w:top w:val="nil"/>
              <w:left w:val="nil"/>
              <w:bottom w:val="nil"/>
              <w:right w:val="nil"/>
            </w:tcBorders>
            <w:shd w:val="clear" w:color="auto" w:fill="auto"/>
            <w:noWrap/>
            <w:vAlign w:val="bottom"/>
            <w:hideMark/>
          </w:tcPr>
          <w:p w14:paraId="14ADD397" w14:textId="77777777" w:rsidR="00C95989" w:rsidRPr="00C95989" w:rsidRDefault="00C95989" w:rsidP="00C95989">
            <w:pPr>
              <w:widowControl/>
              <w:suppressAutoHyphens w:val="0"/>
              <w:autoSpaceDN/>
              <w:textAlignment w:val="auto"/>
              <w:rPr>
                <w:kern w:val="0"/>
                <w:sz w:val="20"/>
                <w:szCs w:val="20"/>
              </w:rPr>
            </w:pPr>
          </w:p>
        </w:tc>
        <w:tc>
          <w:tcPr>
            <w:tcW w:w="1556" w:type="dxa"/>
            <w:tcBorders>
              <w:top w:val="nil"/>
              <w:left w:val="nil"/>
              <w:bottom w:val="nil"/>
              <w:right w:val="nil"/>
            </w:tcBorders>
            <w:shd w:val="clear" w:color="auto" w:fill="auto"/>
            <w:noWrap/>
            <w:vAlign w:val="bottom"/>
            <w:hideMark/>
          </w:tcPr>
          <w:p w14:paraId="6B9B139B" w14:textId="77777777" w:rsidR="00C95989" w:rsidRPr="00C95989" w:rsidRDefault="00C95989" w:rsidP="00C95989">
            <w:pPr>
              <w:widowControl/>
              <w:suppressAutoHyphens w:val="0"/>
              <w:autoSpaceDN/>
              <w:textAlignment w:val="auto"/>
              <w:rPr>
                <w:kern w:val="0"/>
                <w:sz w:val="20"/>
                <w:szCs w:val="20"/>
              </w:rPr>
            </w:pPr>
          </w:p>
        </w:tc>
        <w:tc>
          <w:tcPr>
            <w:tcW w:w="1396" w:type="dxa"/>
            <w:tcBorders>
              <w:top w:val="nil"/>
              <w:left w:val="nil"/>
              <w:bottom w:val="nil"/>
              <w:right w:val="nil"/>
            </w:tcBorders>
            <w:shd w:val="clear" w:color="auto" w:fill="auto"/>
            <w:noWrap/>
            <w:vAlign w:val="bottom"/>
            <w:hideMark/>
          </w:tcPr>
          <w:p w14:paraId="374C13A6" w14:textId="77777777" w:rsidR="00C95989" w:rsidRPr="00C95989" w:rsidRDefault="00C95989" w:rsidP="00C95989">
            <w:pPr>
              <w:widowControl/>
              <w:suppressAutoHyphens w:val="0"/>
              <w:autoSpaceDN/>
              <w:textAlignment w:val="auto"/>
              <w:rPr>
                <w:kern w:val="0"/>
                <w:sz w:val="20"/>
                <w:szCs w:val="20"/>
              </w:rPr>
            </w:pPr>
          </w:p>
        </w:tc>
      </w:tr>
      <w:tr w:rsidR="00C95989" w:rsidRPr="00C95989" w14:paraId="5FF207AE" w14:textId="77777777" w:rsidTr="00C95989">
        <w:trPr>
          <w:trHeight w:val="300"/>
        </w:trPr>
        <w:tc>
          <w:tcPr>
            <w:tcW w:w="2310" w:type="dxa"/>
            <w:tcBorders>
              <w:top w:val="nil"/>
              <w:left w:val="nil"/>
              <w:bottom w:val="nil"/>
              <w:right w:val="nil"/>
            </w:tcBorders>
            <w:shd w:val="clear" w:color="auto" w:fill="auto"/>
            <w:noWrap/>
            <w:vAlign w:val="bottom"/>
            <w:hideMark/>
          </w:tcPr>
          <w:p w14:paraId="5438CDB2" w14:textId="77777777" w:rsidR="00C95989" w:rsidRPr="00C95989" w:rsidRDefault="00C95989" w:rsidP="00C95989">
            <w:pPr>
              <w:widowControl/>
              <w:suppressAutoHyphens w:val="0"/>
              <w:autoSpaceDN/>
              <w:textAlignment w:val="auto"/>
              <w:rPr>
                <w:kern w:val="0"/>
                <w:sz w:val="20"/>
                <w:szCs w:val="20"/>
              </w:rPr>
            </w:pPr>
          </w:p>
        </w:tc>
        <w:tc>
          <w:tcPr>
            <w:tcW w:w="3386" w:type="dxa"/>
            <w:tcBorders>
              <w:top w:val="nil"/>
              <w:left w:val="nil"/>
              <w:bottom w:val="nil"/>
              <w:right w:val="nil"/>
            </w:tcBorders>
            <w:shd w:val="clear" w:color="auto" w:fill="auto"/>
            <w:noWrap/>
            <w:vAlign w:val="bottom"/>
            <w:hideMark/>
          </w:tcPr>
          <w:p w14:paraId="22381995" w14:textId="77777777" w:rsidR="00C95989" w:rsidRPr="00C95989" w:rsidRDefault="00C95989" w:rsidP="00C95989">
            <w:pPr>
              <w:widowControl/>
              <w:suppressAutoHyphens w:val="0"/>
              <w:autoSpaceDN/>
              <w:textAlignment w:val="auto"/>
              <w:rPr>
                <w:kern w:val="0"/>
                <w:sz w:val="20"/>
                <w:szCs w:val="20"/>
              </w:rPr>
            </w:pPr>
          </w:p>
        </w:tc>
        <w:tc>
          <w:tcPr>
            <w:tcW w:w="1556" w:type="dxa"/>
            <w:tcBorders>
              <w:top w:val="nil"/>
              <w:left w:val="nil"/>
              <w:bottom w:val="nil"/>
              <w:right w:val="nil"/>
            </w:tcBorders>
            <w:shd w:val="clear" w:color="auto" w:fill="auto"/>
            <w:noWrap/>
            <w:vAlign w:val="bottom"/>
            <w:hideMark/>
          </w:tcPr>
          <w:p w14:paraId="5D3A1C87" w14:textId="77777777" w:rsidR="00C95989" w:rsidRPr="00C95989" w:rsidRDefault="00C95989" w:rsidP="00C95989">
            <w:pPr>
              <w:widowControl/>
              <w:suppressAutoHyphens w:val="0"/>
              <w:autoSpaceDN/>
              <w:textAlignment w:val="auto"/>
              <w:rPr>
                <w:kern w:val="0"/>
                <w:sz w:val="20"/>
                <w:szCs w:val="20"/>
              </w:rPr>
            </w:pPr>
          </w:p>
        </w:tc>
        <w:tc>
          <w:tcPr>
            <w:tcW w:w="1396" w:type="dxa"/>
            <w:tcBorders>
              <w:top w:val="nil"/>
              <w:left w:val="nil"/>
              <w:bottom w:val="nil"/>
              <w:right w:val="nil"/>
            </w:tcBorders>
            <w:shd w:val="clear" w:color="auto" w:fill="auto"/>
            <w:noWrap/>
            <w:vAlign w:val="bottom"/>
            <w:hideMark/>
          </w:tcPr>
          <w:p w14:paraId="1965581D" w14:textId="77777777" w:rsidR="00C95989" w:rsidRPr="00C95989" w:rsidRDefault="00C95989" w:rsidP="00C95989">
            <w:pPr>
              <w:widowControl/>
              <w:suppressAutoHyphens w:val="0"/>
              <w:autoSpaceDN/>
              <w:jc w:val="right"/>
              <w:textAlignment w:val="auto"/>
              <w:rPr>
                <w:rFonts w:ascii="Calibri" w:hAnsi="Calibri" w:cs="Calibri"/>
                <w:color w:val="000000"/>
                <w:kern w:val="0"/>
              </w:rPr>
            </w:pPr>
            <w:r w:rsidRPr="00C95989">
              <w:rPr>
                <w:rFonts w:ascii="Calibri" w:hAnsi="Calibri" w:cs="Calibri"/>
                <w:color w:val="000000"/>
                <w:kern w:val="0"/>
              </w:rPr>
              <w:t>240.00</w:t>
            </w:r>
          </w:p>
        </w:tc>
      </w:tr>
      <w:tr w:rsidR="00C95989" w:rsidRPr="00C95989" w14:paraId="43F8B9A9" w14:textId="77777777" w:rsidTr="00C95989">
        <w:trPr>
          <w:trHeight w:val="300"/>
        </w:trPr>
        <w:tc>
          <w:tcPr>
            <w:tcW w:w="2310" w:type="dxa"/>
            <w:tcBorders>
              <w:top w:val="nil"/>
              <w:left w:val="nil"/>
              <w:bottom w:val="nil"/>
              <w:right w:val="nil"/>
            </w:tcBorders>
            <w:shd w:val="clear" w:color="auto" w:fill="auto"/>
            <w:noWrap/>
            <w:vAlign w:val="bottom"/>
            <w:hideMark/>
          </w:tcPr>
          <w:p w14:paraId="631D926C" w14:textId="77777777" w:rsidR="00C95989" w:rsidRPr="00C95989" w:rsidRDefault="00C95989" w:rsidP="00C95989">
            <w:pPr>
              <w:widowControl/>
              <w:suppressAutoHyphens w:val="0"/>
              <w:autoSpaceDN/>
              <w:jc w:val="right"/>
              <w:textAlignment w:val="auto"/>
              <w:rPr>
                <w:rFonts w:ascii="Calibri" w:hAnsi="Calibri" w:cs="Calibri"/>
                <w:color w:val="000000"/>
                <w:kern w:val="0"/>
              </w:rPr>
            </w:pPr>
          </w:p>
        </w:tc>
        <w:tc>
          <w:tcPr>
            <w:tcW w:w="3386" w:type="dxa"/>
            <w:tcBorders>
              <w:top w:val="nil"/>
              <w:left w:val="nil"/>
              <w:bottom w:val="nil"/>
              <w:right w:val="nil"/>
            </w:tcBorders>
            <w:shd w:val="clear" w:color="auto" w:fill="auto"/>
            <w:noWrap/>
            <w:vAlign w:val="bottom"/>
            <w:hideMark/>
          </w:tcPr>
          <w:p w14:paraId="00872EE0" w14:textId="77777777" w:rsidR="00C95989" w:rsidRPr="00C95989" w:rsidRDefault="00C95989" w:rsidP="00C95989">
            <w:pPr>
              <w:widowControl/>
              <w:suppressAutoHyphens w:val="0"/>
              <w:autoSpaceDN/>
              <w:textAlignment w:val="auto"/>
              <w:rPr>
                <w:kern w:val="0"/>
                <w:sz w:val="20"/>
                <w:szCs w:val="20"/>
              </w:rPr>
            </w:pPr>
          </w:p>
        </w:tc>
        <w:tc>
          <w:tcPr>
            <w:tcW w:w="1556" w:type="dxa"/>
            <w:tcBorders>
              <w:top w:val="nil"/>
              <w:left w:val="nil"/>
              <w:bottom w:val="nil"/>
              <w:right w:val="nil"/>
            </w:tcBorders>
            <w:shd w:val="clear" w:color="auto" w:fill="auto"/>
            <w:noWrap/>
            <w:vAlign w:val="bottom"/>
            <w:hideMark/>
          </w:tcPr>
          <w:p w14:paraId="5D1E0198" w14:textId="77777777" w:rsidR="00C95989" w:rsidRPr="00C95989" w:rsidRDefault="00C95989" w:rsidP="00C95989">
            <w:pPr>
              <w:widowControl/>
              <w:suppressAutoHyphens w:val="0"/>
              <w:autoSpaceDN/>
              <w:textAlignment w:val="auto"/>
              <w:rPr>
                <w:kern w:val="0"/>
                <w:sz w:val="20"/>
                <w:szCs w:val="20"/>
              </w:rPr>
            </w:pPr>
          </w:p>
        </w:tc>
        <w:tc>
          <w:tcPr>
            <w:tcW w:w="1396" w:type="dxa"/>
            <w:tcBorders>
              <w:top w:val="nil"/>
              <w:left w:val="nil"/>
              <w:bottom w:val="nil"/>
              <w:right w:val="nil"/>
            </w:tcBorders>
            <w:shd w:val="clear" w:color="auto" w:fill="auto"/>
            <w:noWrap/>
            <w:vAlign w:val="bottom"/>
            <w:hideMark/>
          </w:tcPr>
          <w:p w14:paraId="6330033A" w14:textId="77777777" w:rsidR="00C95989" w:rsidRPr="00C95989" w:rsidRDefault="00C95989" w:rsidP="00C95989">
            <w:pPr>
              <w:widowControl/>
              <w:suppressAutoHyphens w:val="0"/>
              <w:autoSpaceDN/>
              <w:textAlignment w:val="auto"/>
              <w:rPr>
                <w:kern w:val="0"/>
                <w:sz w:val="20"/>
                <w:szCs w:val="20"/>
              </w:rPr>
            </w:pPr>
          </w:p>
        </w:tc>
      </w:tr>
      <w:tr w:rsidR="00C95989" w:rsidRPr="00C95989" w14:paraId="663FECE4" w14:textId="77777777" w:rsidTr="00C95989">
        <w:trPr>
          <w:trHeight w:val="300"/>
        </w:trPr>
        <w:tc>
          <w:tcPr>
            <w:tcW w:w="5696" w:type="dxa"/>
            <w:gridSpan w:val="2"/>
            <w:tcBorders>
              <w:top w:val="nil"/>
              <w:left w:val="nil"/>
              <w:bottom w:val="nil"/>
              <w:right w:val="nil"/>
            </w:tcBorders>
            <w:shd w:val="clear" w:color="auto" w:fill="auto"/>
            <w:noWrap/>
            <w:vAlign w:val="bottom"/>
            <w:hideMark/>
          </w:tcPr>
          <w:p w14:paraId="37F77052" w14:textId="77777777" w:rsidR="00C95989" w:rsidRPr="00C95989" w:rsidRDefault="00C95989" w:rsidP="00C95989">
            <w:pPr>
              <w:widowControl/>
              <w:suppressAutoHyphens w:val="0"/>
              <w:autoSpaceDN/>
              <w:textAlignment w:val="auto"/>
              <w:rPr>
                <w:rFonts w:ascii="Calibri" w:hAnsi="Calibri" w:cs="Calibri"/>
                <w:color w:val="000000"/>
                <w:kern w:val="0"/>
              </w:rPr>
            </w:pPr>
            <w:r w:rsidRPr="00C95989">
              <w:rPr>
                <w:rFonts w:ascii="Calibri" w:hAnsi="Calibri" w:cs="Calibri"/>
                <w:color w:val="000000"/>
                <w:kern w:val="0"/>
              </w:rPr>
              <w:t>Add any uncleared receipts</w:t>
            </w:r>
          </w:p>
        </w:tc>
        <w:tc>
          <w:tcPr>
            <w:tcW w:w="1556" w:type="dxa"/>
            <w:tcBorders>
              <w:top w:val="nil"/>
              <w:left w:val="nil"/>
              <w:bottom w:val="nil"/>
              <w:right w:val="nil"/>
            </w:tcBorders>
            <w:shd w:val="clear" w:color="auto" w:fill="auto"/>
            <w:noWrap/>
            <w:vAlign w:val="bottom"/>
            <w:hideMark/>
          </w:tcPr>
          <w:p w14:paraId="2A9CD128" w14:textId="77777777" w:rsidR="00C95989" w:rsidRPr="00C95989" w:rsidRDefault="00C95989" w:rsidP="00C95989">
            <w:pPr>
              <w:widowControl/>
              <w:suppressAutoHyphens w:val="0"/>
              <w:autoSpaceDN/>
              <w:textAlignment w:val="auto"/>
              <w:rPr>
                <w:rFonts w:ascii="Calibri" w:hAnsi="Calibri" w:cs="Calibri"/>
                <w:color w:val="000000"/>
                <w:kern w:val="0"/>
              </w:rPr>
            </w:pPr>
            <w:r w:rsidRPr="00C95989">
              <w:rPr>
                <w:rFonts w:ascii="Calibri" w:hAnsi="Calibri" w:cs="Calibri"/>
                <w:color w:val="000000"/>
                <w:kern w:val="0"/>
              </w:rPr>
              <w:t xml:space="preserve"> </w:t>
            </w:r>
          </w:p>
        </w:tc>
        <w:tc>
          <w:tcPr>
            <w:tcW w:w="1396" w:type="dxa"/>
            <w:tcBorders>
              <w:top w:val="nil"/>
              <w:left w:val="nil"/>
              <w:bottom w:val="nil"/>
              <w:right w:val="nil"/>
            </w:tcBorders>
            <w:shd w:val="clear" w:color="auto" w:fill="auto"/>
            <w:noWrap/>
            <w:vAlign w:val="bottom"/>
            <w:hideMark/>
          </w:tcPr>
          <w:p w14:paraId="5D10BD6D" w14:textId="77777777" w:rsidR="00C95989" w:rsidRPr="00C95989" w:rsidRDefault="00C95989" w:rsidP="00C95989">
            <w:pPr>
              <w:widowControl/>
              <w:suppressAutoHyphens w:val="0"/>
              <w:autoSpaceDN/>
              <w:textAlignment w:val="auto"/>
              <w:rPr>
                <w:rFonts w:ascii="Calibri" w:hAnsi="Calibri" w:cs="Calibri"/>
                <w:color w:val="000000"/>
                <w:kern w:val="0"/>
              </w:rPr>
            </w:pPr>
          </w:p>
        </w:tc>
      </w:tr>
      <w:tr w:rsidR="00C95989" w:rsidRPr="00C95989" w14:paraId="2A96EE27" w14:textId="77777777" w:rsidTr="00C95989">
        <w:trPr>
          <w:trHeight w:val="300"/>
        </w:trPr>
        <w:tc>
          <w:tcPr>
            <w:tcW w:w="2310" w:type="dxa"/>
            <w:tcBorders>
              <w:top w:val="nil"/>
              <w:left w:val="nil"/>
              <w:bottom w:val="nil"/>
              <w:right w:val="nil"/>
            </w:tcBorders>
            <w:shd w:val="clear" w:color="auto" w:fill="auto"/>
            <w:noWrap/>
            <w:vAlign w:val="bottom"/>
            <w:hideMark/>
          </w:tcPr>
          <w:p w14:paraId="3D6FCF0E" w14:textId="77777777" w:rsidR="00C95989" w:rsidRPr="00C95989" w:rsidRDefault="00C95989" w:rsidP="00C95989">
            <w:pPr>
              <w:widowControl/>
              <w:suppressAutoHyphens w:val="0"/>
              <w:autoSpaceDN/>
              <w:textAlignment w:val="auto"/>
              <w:rPr>
                <w:kern w:val="0"/>
                <w:sz w:val="20"/>
                <w:szCs w:val="20"/>
              </w:rPr>
            </w:pPr>
          </w:p>
        </w:tc>
        <w:tc>
          <w:tcPr>
            <w:tcW w:w="3386" w:type="dxa"/>
            <w:tcBorders>
              <w:top w:val="nil"/>
              <w:left w:val="nil"/>
              <w:bottom w:val="nil"/>
              <w:right w:val="nil"/>
            </w:tcBorders>
            <w:shd w:val="clear" w:color="auto" w:fill="auto"/>
            <w:noWrap/>
            <w:vAlign w:val="bottom"/>
            <w:hideMark/>
          </w:tcPr>
          <w:p w14:paraId="056718F7" w14:textId="77777777" w:rsidR="00C95989" w:rsidRPr="00C95989" w:rsidRDefault="00C95989" w:rsidP="00C95989">
            <w:pPr>
              <w:widowControl/>
              <w:suppressAutoHyphens w:val="0"/>
              <w:autoSpaceDN/>
              <w:textAlignment w:val="auto"/>
              <w:rPr>
                <w:kern w:val="0"/>
                <w:sz w:val="20"/>
                <w:szCs w:val="20"/>
              </w:rPr>
            </w:pPr>
          </w:p>
        </w:tc>
        <w:tc>
          <w:tcPr>
            <w:tcW w:w="1556" w:type="dxa"/>
            <w:tcBorders>
              <w:top w:val="nil"/>
              <w:left w:val="nil"/>
              <w:bottom w:val="nil"/>
              <w:right w:val="nil"/>
            </w:tcBorders>
            <w:shd w:val="clear" w:color="auto" w:fill="auto"/>
            <w:noWrap/>
            <w:vAlign w:val="bottom"/>
            <w:hideMark/>
          </w:tcPr>
          <w:p w14:paraId="5F357D24" w14:textId="77777777" w:rsidR="00C95989" w:rsidRPr="00C95989" w:rsidRDefault="00C95989" w:rsidP="00C95989">
            <w:pPr>
              <w:widowControl/>
              <w:suppressAutoHyphens w:val="0"/>
              <w:autoSpaceDN/>
              <w:textAlignment w:val="auto"/>
              <w:rPr>
                <w:kern w:val="0"/>
                <w:sz w:val="20"/>
                <w:szCs w:val="20"/>
              </w:rPr>
            </w:pPr>
          </w:p>
        </w:tc>
        <w:tc>
          <w:tcPr>
            <w:tcW w:w="1396" w:type="dxa"/>
            <w:tcBorders>
              <w:top w:val="nil"/>
              <w:left w:val="nil"/>
              <w:bottom w:val="nil"/>
              <w:right w:val="nil"/>
            </w:tcBorders>
            <w:shd w:val="clear" w:color="auto" w:fill="auto"/>
            <w:noWrap/>
            <w:vAlign w:val="bottom"/>
            <w:hideMark/>
          </w:tcPr>
          <w:p w14:paraId="220EBDE0" w14:textId="77777777" w:rsidR="00C95989" w:rsidRPr="00C95989" w:rsidRDefault="00C95989" w:rsidP="00C95989">
            <w:pPr>
              <w:widowControl/>
              <w:suppressAutoHyphens w:val="0"/>
              <w:autoSpaceDN/>
              <w:textAlignment w:val="auto"/>
              <w:rPr>
                <w:kern w:val="0"/>
                <w:sz w:val="20"/>
                <w:szCs w:val="20"/>
              </w:rPr>
            </w:pPr>
          </w:p>
        </w:tc>
      </w:tr>
      <w:tr w:rsidR="00C95989" w:rsidRPr="00C95989" w14:paraId="35CDB558" w14:textId="77777777" w:rsidTr="00C95989">
        <w:trPr>
          <w:trHeight w:val="300"/>
        </w:trPr>
        <w:tc>
          <w:tcPr>
            <w:tcW w:w="2310" w:type="dxa"/>
            <w:tcBorders>
              <w:top w:val="nil"/>
              <w:left w:val="nil"/>
              <w:bottom w:val="nil"/>
              <w:right w:val="nil"/>
            </w:tcBorders>
            <w:shd w:val="clear" w:color="auto" w:fill="auto"/>
            <w:noWrap/>
            <w:vAlign w:val="bottom"/>
            <w:hideMark/>
          </w:tcPr>
          <w:p w14:paraId="7B3B1559" w14:textId="77777777" w:rsidR="00C95989" w:rsidRPr="00C95989" w:rsidRDefault="00C95989" w:rsidP="00C95989">
            <w:pPr>
              <w:widowControl/>
              <w:suppressAutoHyphens w:val="0"/>
              <w:autoSpaceDN/>
              <w:textAlignment w:val="auto"/>
              <w:rPr>
                <w:kern w:val="0"/>
                <w:sz w:val="20"/>
                <w:szCs w:val="20"/>
              </w:rPr>
            </w:pPr>
          </w:p>
        </w:tc>
        <w:tc>
          <w:tcPr>
            <w:tcW w:w="3386" w:type="dxa"/>
            <w:tcBorders>
              <w:top w:val="nil"/>
              <w:left w:val="nil"/>
              <w:bottom w:val="nil"/>
              <w:right w:val="nil"/>
            </w:tcBorders>
            <w:shd w:val="clear" w:color="auto" w:fill="auto"/>
            <w:noWrap/>
            <w:vAlign w:val="bottom"/>
            <w:hideMark/>
          </w:tcPr>
          <w:p w14:paraId="24AEE69A" w14:textId="77777777" w:rsidR="00C95989" w:rsidRPr="00C95989" w:rsidRDefault="00C95989" w:rsidP="00C95989">
            <w:pPr>
              <w:widowControl/>
              <w:suppressAutoHyphens w:val="0"/>
              <w:autoSpaceDN/>
              <w:textAlignment w:val="auto"/>
              <w:rPr>
                <w:kern w:val="0"/>
                <w:sz w:val="20"/>
                <w:szCs w:val="20"/>
              </w:rPr>
            </w:pPr>
          </w:p>
        </w:tc>
        <w:tc>
          <w:tcPr>
            <w:tcW w:w="1556" w:type="dxa"/>
            <w:tcBorders>
              <w:top w:val="nil"/>
              <w:left w:val="nil"/>
              <w:bottom w:val="nil"/>
              <w:right w:val="nil"/>
            </w:tcBorders>
            <w:shd w:val="clear" w:color="auto" w:fill="auto"/>
            <w:noWrap/>
            <w:vAlign w:val="bottom"/>
            <w:hideMark/>
          </w:tcPr>
          <w:p w14:paraId="64D171BE" w14:textId="77777777" w:rsidR="00C95989" w:rsidRPr="00C95989" w:rsidRDefault="00C95989" w:rsidP="00C95989">
            <w:pPr>
              <w:widowControl/>
              <w:suppressAutoHyphens w:val="0"/>
              <w:autoSpaceDN/>
              <w:textAlignment w:val="auto"/>
              <w:rPr>
                <w:kern w:val="0"/>
                <w:sz w:val="20"/>
                <w:szCs w:val="20"/>
              </w:rPr>
            </w:pPr>
          </w:p>
        </w:tc>
        <w:tc>
          <w:tcPr>
            <w:tcW w:w="1396" w:type="dxa"/>
            <w:tcBorders>
              <w:top w:val="nil"/>
              <w:left w:val="nil"/>
              <w:bottom w:val="nil"/>
              <w:right w:val="nil"/>
            </w:tcBorders>
            <w:shd w:val="clear" w:color="auto" w:fill="auto"/>
            <w:noWrap/>
            <w:vAlign w:val="bottom"/>
            <w:hideMark/>
          </w:tcPr>
          <w:p w14:paraId="52057105" w14:textId="77777777" w:rsidR="00C95989" w:rsidRPr="00C95989" w:rsidRDefault="00C95989" w:rsidP="00C95989">
            <w:pPr>
              <w:widowControl/>
              <w:suppressAutoHyphens w:val="0"/>
              <w:autoSpaceDN/>
              <w:textAlignment w:val="auto"/>
              <w:rPr>
                <w:kern w:val="0"/>
                <w:sz w:val="20"/>
                <w:szCs w:val="20"/>
              </w:rPr>
            </w:pPr>
          </w:p>
        </w:tc>
      </w:tr>
      <w:tr w:rsidR="00C95989" w:rsidRPr="00C95989" w14:paraId="476BDA2D" w14:textId="77777777" w:rsidTr="00C95989">
        <w:trPr>
          <w:trHeight w:val="315"/>
        </w:trPr>
        <w:tc>
          <w:tcPr>
            <w:tcW w:w="5696" w:type="dxa"/>
            <w:gridSpan w:val="2"/>
            <w:tcBorders>
              <w:top w:val="nil"/>
              <w:left w:val="nil"/>
              <w:bottom w:val="nil"/>
              <w:right w:val="nil"/>
            </w:tcBorders>
            <w:shd w:val="clear" w:color="auto" w:fill="auto"/>
            <w:noWrap/>
            <w:vAlign w:val="bottom"/>
            <w:hideMark/>
          </w:tcPr>
          <w:p w14:paraId="2FB2B35B" w14:textId="77777777" w:rsidR="00C95989" w:rsidRPr="00C95989" w:rsidRDefault="00C95989" w:rsidP="00C95989">
            <w:pPr>
              <w:widowControl/>
              <w:suppressAutoHyphens w:val="0"/>
              <w:autoSpaceDN/>
              <w:textAlignment w:val="auto"/>
              <w:rPr>
                <w:rFonts w:ascii="Calibri" w:hAnsi="Calibri" w:cs="Calibri"/>
                <w:color w:val="000000"/>
                <w:kern w:val="0"/>
              </w:rPr>
            </w:pPr>
            <w:r w:rsidRPr="00C95989">
              <w:rPr>
                <w:rFonts w:ascii="Calibri" w:hAnsi="Calibri" w:cs="Calibri"/>
                <w:color w:val="000000"/>
                <w:kern w:val="0"/>
              </w:rPr>
              <w:t>Net Bank balances as at 31st March 2021</w:t>
            </w:r>
          </w:p>
        </w:tc>
        <w:tc>
          <w:tcPr>
            <w:tcW w:w="1556" w:type="dxa"/>
            <w:tcBorders>
              <w:top w:val="nil"/>
              <w:left w:val="nil"/>
              <w:bottom w:val="nil"/>
              <w:right w:val="nil"/>
            </w:tcBorders>
            <w:shd w:val="clear" w:color="auto" w:fill="auto"/>
            <w:noWrap/>
            <w:vAlign w:val="bottom"/>
            <w:hideMark/>
          </w:tcPr>
          <w:p w14:paraId="75978159" w14:textId="77777777" w:rsidR="00C95989" w:rsidRPr="00C95989" w:rsidRDefault="00C95989" w:rsidP="00C95989">
            <w:pPr>
              <w:widowControl/>
              <w:suppressAutoHyphens w:val="0"/>
              <w:autoSpaceDN/>
              <w:textAlignment w:val="auto"/>
              <w:rPr>
                <w:rFonts w:ascii="Calibri" w:hAnsi="Calibri" w:cs="Calibri"/>
                <w:color w:val="000000"/>
                <w:kern w:val="0"/>
              </w:rPr>
            </w:pPr>
          </w:p>
        </w:tc>
        <w:tc>
          <w:tcPr>
            <w:tcW w:w="1396" w:type="dxa"/>
            <w:tcBorders>
              <w:top w:val="single" w:sz="4" w:space="0" w:color="auto"/>
              <w:left w:val="nil"/>
              <w:bottom w:val="double" w:sz="6" w:space="0" w:color="auto"/>
              <w:right w:val="nil"/>
            </w:tcBorders>
            <w:shd w:val="clear" w:color="000000" w:fill="FFFFFF"/>
            <w:noWrap/>
            <w:vAlign w:val="bottom"/>
            <w:hideMark/>
          </w:tcPr>
          <w:p w14:paraId="504A249F" w14:textId="77777777" w:rsidR="00C95989" w:rsidRPr="00C95989" w:rsidRDefault="00C95989" w:rsidP="00C95989">
            <w:pPr>
              <w:widowControl/>
              <w:suppressAutoHyphens w:val="0"/>
              <w:autoSpaceDN/>
              <w:jc w:val="right"/>
              <w:textAlignment w:val="auto"/>
              <w:rPr>
                <w:rFonts w:ascii="Calibri" w:hAnsi="Calibri" w:cs="Calibri"/>
                <w:color w:val="000000"/>
                <w:kern w:val="0"/>
              </w:rPr>
            </w:pPr>
            <w:r w:rsidRPr="00C95989">
              <w:rPr>
                <w:rFonts w:ascii="Calibri" w:hAnsi="Calibri" w:cs="Calibri"/>
                <w:color w:val="000000"/>
                <w:kern w:val="0"/>
              </w:rPr>
              <w:t>£64,753.96</w:t>
            </w:r>
          </w:p>
        </w:tc>
      </w:tr>
      <w:tr w:rsidR="00C95989" w:rsidRPr="00C95989" w14:paraId="11FD01F7" w14:textId="77777777" w:rsidTr="00C95989">
        <w:trPr>
          <w:trHeight w:val="315"/>
        </w:trPr>
        <w:tc>
          <w:tcPr>
            <w:tcW w:w="2310" w:type="dxa"/>
            <w:tcBorders>
              <w:top w:val="nil"/>
              <w:left w:val="nil"/>
              <w:bottom w:val="nil"/>
              <w:right w:val="nil"/>
            </w:tcBorders>
            <w:shd w:val="clear" w:color="auto" w:fill="auto"/>
            <w:noWrap/>
            <w:vAlign w:val="bottom"/>
            <w:hideMark/>
          </w:tcPr>
          <w:p w14:paraId="0F9DD834" w14:textId="77777777" w:rsidR="00C95989" w:rsidRPr="00C95989" w:rsidRDefault="00C95989" w:rsidP="00C95989">
            <w:pPr>
              <w:widowControl/>
              <w:suppressAutoHyphens w:val="0"/>
              <w:autoSpaceDN/>
              <w:jc w:val="right"/>
              <w:textAlignment w:val="auto"/>
              <w:rPr>
                <w:rFonts w:ascii="Calibri" w:hAnsi="Calibri" w:cs="Calibri"/>
                <w:color w:val="000000"/>
                <w:kern w:val="0"/>
              </w:rPr>
            </w:pPr>
          </w:p>
        </w:tc>
        <w:tc>
          <w:tcPr>
            <w:tcW w:w="3386" w:type="dxa"/>
            <w:tcBorders>
              <w:top w:val="nil"/>
              <w:left w:val="nil"/>
              <w:bottom w:val="nil"/>
              <w:right w:val="nil"/>
            </w:tcBorders>
            <w:shd w:val="clear" w:color="auto" w:fill="auto"/>
            <w:noWrap/>
            <w:vAlign w:val="bottom"/>
            <w:hideMark/>
          </w:tcPr>
          <w:p w14:paraId="357BECED" w14:textId="77777777" w:rsidR="00C95989" w:rsidRPr="00C95989" w:rsidRDefault="00C95989" w:rsidP="00C95989">
            <w:pPr>
              <w:widowControl/>
              <w:suppressAutoHyphens w:val="0"/>
              <w:autoSpaceDN/>
              <w:textAlignment w:val="auto"/>
              <w:rPr>
                <w:kern w:val="0"/>
                <w:sz w:val="20"/>
                <w:szCs w:val="20"/>
              </w:rPr>
            </w:pPr>
          </w:p>
        </w:tc>
        <w:tc>
          <w:tcPr>
            <w:tcW w:w="1556" w:type="dxa"/>
            <w:tcBorders>
              <w:top w:val="nil"/>
              <w:left w:val="nil"/>
              <w:bottom w:val="nil"/>
              <w:right w:val="nil"/>
            </w:tcBorders>
            <w:shd w:val="clear" w:color="auto" w:fill="auto"/>
            <w:noWrap/>
            <w:vAlign w:val="bottom"/>
            <w:hideMark/>
          </w:tcPr>
          <w:p w14:paraId="6E3D161D" w14:textId="77777777" w:rsidR="00C95989" w:rsidRPr="00C95989" w:rsidRDefault="00C95989" w:rsidP="00C95989">
            <w:pPr>
              <w:widowControl/>
              <w:suppressAutoHyphens w:val="0"/>
              <w:autoSpaceDN/>
              <w:textAlignment w:val="auto"/>
              <w:rPr>
                <w:kern w:val="0"/>
                <w:sz w:val="20"/>
                <w:szCs w:val="20"/>
              </w:rPr>
            </w:pPr>
          </w:p>
        </w:tc>
        <w:tc>
          <w:tcPr>
            <w:tcW w:w="1396" w:type="dxa"/>
            <w:tcBorders>
              <w:top w:val="nil"/>
              <w:left w:val="nil"/>
              <w:bottom w:val="nil"/>
              <w:right w:val="nil"/>
            </w:tcBorders>
            <w:shd w:val="clear" w:color="auto" w:fill="auto"/>
            <w:noWrap/>
            <w:vAlign w:val="bottom"/>
            <w:hideMark/>
          </w:tcPr>
          <w:p w14:paraId="38864475" w14:textId="77777777" w:rsidR="00C95989" w:rsidRPr="00C95989" w:rsidRDefault="00C95989" w:rsidP="00C95989">
            <w:pPr>
              <w:widowControl/>
              <w:suppressAutoHyphens w:val="0"/>
              <w:autoSpaceDN/>
              <w:textAlignment w:val="auto"/>
              <w:rPr>
                <w:kern w:val="0"/>
                <w:sz w:val="20"/>
                <w:szCs w:val="20"/>
              </w:rPr>
            </w:pPr>
          </w:p>
        </w:tc>
      </w:tr>
      <w:tr w:rsidR="00C95989" w:rsidRPr="00C95989" w14:paraId="7C3B2DFE" w14:textId="77777777" w:rsidTr="00C95989">
        <w:trPr>
          <w:trHeight w:val="300"/>
        </w:trPr>
        <w:tc>
          <w:tcPr>
            <w:tcW w:w="2310" w:type="dxa"/>
            <w:tcBorders>
              <w:top w:val="nil"/>
              <w:left w:val="nil"/>
              <w:bottom w:val="nil"/>
              <w:right w:val="nil"/>
            </w:tcBorders>
            <w:shd w:val="clear" w:color="auto" w:fill="auto"/>
            <w:noWrap/>
            <w:vAlign w:val="bottom"/>
            <w:hideMark/>
          </w:tcPr>
          <w:p w14:paraId="324122D2" w14:textId="77777777" w:rsidR="00C95989" w:rsidRPr="00C95989" w:rsidRDefault="00C95989" w:rsidP="00C95989">
            <w:pPr>
              <w:widowControl/>
              <w:suppressAutoHyphens w:val="0"/>
              <w:autoSpaceDN/>
              <w:textAlignment w:val="auto"/>
              <w:rPr>
                <w:rFonts w:ascii="Calibri" w:hAnsi="Calibri" w:cs="Calibri"/>
                <w:color w:val="000000"/>
                <w:kern w:val="0"/>
              </w:rPr>
            </w:pPr>
            <w:r w:rsidRPr="00C95989">
              <w:rPr>
                <w:rFonts w:ascii="Calibri" w:hAnsi="Calibri" w:cs="Calibri"/>
                <w:color w:val="000000"/>
                <w:kern w:val="0"/>
              </w:rPr>
              <w:t>CASH BOOK</w:t>
            </w:r>
          </w:p>
        </w:tc>
        <w:tc>
          <w:tcPr>
            <w:tcW w:w="3386" w:type="dxa"/>
            <w:tcBorders>
              <w:top w:val="nil"/>
              <w:left w:val="nil"/>
              <w:bottom w:val="nil"/>
              <w:right w:val="nil"/>
            </w:tcBorders>
            <w:shd w:val="clear" w:color="auto" w:fill="auto"/>
            <w:noWrap/>
            <w:vAlign w:val="bottom"/>
            <w:hideMark/>
          </w:tcPr>
          <w:p w14:paraId="07E18DB6" w14:textId="77777777" w:rsidR="00C95989" w:rsidRPr="00C95989" w:rsidRDefault="00C95989" w:rsidP="00C95989">
            <w:pPr>
              <w:widowControl/>
              <w:suppressAutoHyphens w:val="0"/>
              <w:autoSpaceDN/>
              <w:textAlignment w:val="auto"/>
              <w:rPr>
                <w:rFonts w:ascii="Calibri" w:hAnsi="Calibri" w:cs="Calibri"/>
                <w:color w:val="000000"/>
                <w:kern w:val="0"/>
              </w:rPr>
            </w:pPr>
          </w:p>
        </w:tc>
        <w:tc>
          <w:tcPr>
            <w:tcW w:w="1556" w:type="dxa"/>
            <w:tcBorders>
              <w:top w:val="nil"/>
              <w:left w:val="nil"/>
              <w:bottom w:val="nil"/>
              <w:right w:val="nil"/>
            </w:tcBorders>
            <w:shd w:val="clear" w:color="auto" w:fill="auto"/>
            <w:noWrap/>
            <w:vAlign w:val="bottom"/>
            <w:hideMark/>
          </w:tcPr>
          <w:p w14:paraId="7306342A" w14:textId="77777777" w:rsidR="00C95989" w:rsidRPr="00C95989" w:rsidRDefault="00C95989" w:rsidP="00C95989">
            <w:pPr>
              <w:widowControl/>
              <w:suppressAutoHyphens w:val="0"/>
              <w:autoSpaceDN/>
              <w:textAlignment w:val="auto"/>
              <w:rPr>
                <w:kern w:val="0"/>
                <w:sz w:val="20"/>
                <w:szCs w:val="20"/>
              </w:rPr>
            </w:pPr>
          </w:p>
        </w:tc>
        <w:tc>
          <w:tcPr>
            <w:tcW w:w="1396" w:type="dxa"/>
            <w:tcBorders>
              <w:top w:val="nil"/>
              <w:left w:val="nil"/>
              <w:bottom w:val="nil"/>
              <w:right w:val="nil"/>
            </w:tcBorders>
            <w:shd w:val="clear" w:color="auto" w:fill="auto"/>
            <w:noWrap/>
            <w:vAlign w:val="bottom"/>
            <w:hideMark/>
          </w:tcPr>
          <w:p w14:paraId="500C202D" w14:textId="77777777" w:rsidR="00C95989" w:rsidRPr="00C95989" w:rsidRDefault="00C95989" w:rsidP="00C95989">
            <w:pPr>
              <w:widowControl/>
              <w:suppressAutoHyphens w:val="0"/>
              <w:autoSpaceDN/>
              <w:textAlignment w:val="auto"/>
              <w:rPr>
                <w:kern w:val="0"/>
                <w:sz w:val="20"/>
                <w:szCs w:val="20"/>
              </w:rPr>
            </w:pPr>
          </w:p>
        </w:tc>
      </w:tr>
      <w:tr w:rsidR="00C95989" w:rsidRPr="00C95989" w14:paraId="5562E77B" w14:textId="77777777" w:rsidTr="00C95989">
        <w:trPr>
          <w:trHeight w:val="300"/>
        </w:trPr>
        <w:tc>
          <w:tcPr>
            <w:tcW w:w="5696" w:type="dxa"/>
            <w:gridSpan w:val="2"/>
            <w:tcBorders>
              <w:top w:val="nil"/>
              <w:left w:val="nil"/>
              <w:bottom w:val="nil"/>
              <w:right w:val="nil"/>
            </w:tcBorders>
            <w:shd w:val="clear" w:color="auto" w:fill="auto"/>
            <w:noWrap/>
            <w:vAlign w:val="bottom"/>
            <w:hideMark/>
          </w:tcPr>
          <w:p w14:paraId="05606CB4" w14:textId="77777777" w:rsidR="00C95989" w:rsidRPr="00C95989" w:rsidRDefault="00C95989" w:rsidP="00C95989">
            <w:pPr>
              <w:widowControl/>
              <w:suppressAutoHyphens w:val="0"/>
              <w:autoSpaceDN/>
              <w:textAlignment w:val="auto"/>
              <w:rPr>
                <w:rFonts w:ascii="Arial" w:hAnsi="Arial" w:cs="Arial"/>
                <w:kern w:val="0"/>
                <w:sz w:val="20"/>
                <w:szCs w:val="20"/>
              </w:rPr>
            </w:pPr>
            <w:r w:rsidRPr="00C95989">
              <w:rPr>
                <w:rFonts w:ascii="Arial" w:hAnsi="Arial" w:cs="Arial"/>
                <w:kern w:val="0"/>
                <w:sz w:val="20"/>
                <w:szCs w:val="20"/>
              </w:rPr>
              <w:t>Opening balance as per cashbook 1st April 2020</w:t>
            </w:r>
          </w:p>
        </w:tc>
        <w:tc>
          <w:tcPr>
            <w:tcW w:w="1556" w:type="dxa"/>
            <w:tcBorders>
              <w:top w:val="nil"/>
              <w:left w:val="nil"/>
              <w:bottom w:val="nil"/>
              <w:right w:val="nil"/>
            </w:tcBorders>
            <w:shd w:val="clear" w:color="auto" w:fill="auto"/>
            <w:noWrap/>
            <w:vAlign w:val="bottom"/>
            <w:hideMark/>
          </w:tcPr>
          <w:p w14:paraId="5F36D994" w14:textId="77777777" w:rsidR="00C95989" w:rsidRPr="00C95989" w:rsidRDefault="00C95989" w:rsidP="00C95989">
            <w:pPr>
              <w:widowControl/>
              <w:suppressAutoHyphens w:val="0"/>
              <w:autoSpaceDN/>
              <w:jc w:val="right"/>
              <w:textAlignment w:val="auto"/>
              <w:rPr>
                <w:rFonts w:ascii="Calibri" w:hAnsi="Calibri" w:cs="Calibri"/>
                <w:color w:val="000000"/>
                <w:kern w:val="0"/>
              </w:rPr>
            </w:pPr>
            <w:r w:rsidRPr="00C95989">
              <w:rPr>
                <w:rFonts w:ascii="Calibri" w:hAnsi="Calibri" w:cs="Calibri"/>
                <w:color w:val="000000"/>
                <w:kern w:val="0"/>
              </w:rPr>
              <w:t>27,885.22</w:t>
            </w:r>
          </w:p>
        </w:tc>
        <w:tc>
          <w:tcPr>
            <w:tcW w:w="1396" w:type="dxa"/>
            <w:tcBorders>
              <w:top w:val="nil"/>
              <w:left w:val="nil"/>
              <w:bottom w:val="nil"/>
              <w:right w:val="nil"/>
            </w:tcBorders>
            <w:shd w:val="clear" w:color="auto" w:fill="auto"/>
            <w:noWrap/>
            <w:vAlign w:val="bottom"/>
            <w:hideMark/>
          </w:tcPr>
          <w:p w14:paraId="5645F8B4" w14:textId="77777777" w:rsidR="00C95989" w:rsidRPr="00C95989" w:rsidRDefault="00C95989" w:rsidP="00C95989">
            <w:pPr>
              <w:widowControl/>
              <w:suppressAutoHyphens w:val="0"/>
              <w:autoSpaceDN/>
              <w:jc w:val="right"/>
              <w:textAlignment w:val="auto"/>
              <w:rPr>
                <w:rFonts w:ascii="Calibri" w:hAnsi="Calibri" w:cs="Calibri"/>
                <w:color w:val="000000"/>
                <w:kern w:val="0"/>
              </w:rPr>
            </w:pPr>
          </w:p>
        </w:tc>
      </w:tr>
      <w:tr w:rsidR="00C95989" w:rsidRPr="00C95989" w14:paraId="6431066A" w14:textId="77777777" w:rsidTr="00C95989">
        <w:trPr>
          <w:trHeight w:val="300"/>
        </w:trPr>
        <w:tc>
          <w:tcPr>
            <w:tcW w:w="5696" w:type="dxa"/>
            <w:gridSpan w:val="2"/>
            <w:tcBorders>
              <w:top w:val="nil"/>
              <w:left w:val="nil"/>
              <w:bottom w:val="nil"/>
              <w:right w:val="nil"/>
            </w:tcBorders>
            <w:shd w:val="clear" w:color="auto" w:fill="auto"/>
            <w:noWrap/>
            <w:vAlign w:val="bottom"/>
            <w:hideMark/>
          </w:tcPr>
          <w:p w14:paraId="4E574E92" w14:textId="77777777" w:rsidR="00C95989" w:rsidRPr="00C95989" w:rsidRDefault="00C95989" w:rsidP="00C95989">
            <w:pPr>
              <w:widowControl/>
              <w:suppressAutoHyphens w:val="0"/>
              <w:autoSpaceDN/>
              <w:textAlignment w:val="auto"/>
              <w:rPr>
                <w:rFonts w:ascii="Calibri" w:hAnsi="Calibri" w:cs="Calibri"/>
                <w:color w:val="000000"/>
                <w:kern w:val="0"/>
              </w:rPr>
            </w:pPr>
            <w:r w:rsidRPr="00C95989">
              <w:rPr>
                <w:rFonts w:ascii="Calibri" w:hAnsi="Calibri" w:cs="Calibri"/>
                <w:color w:val="000000"/>
                <w:kern w:val="0"/>
              </w:rPr>
              <w:t>Add: Receipts in the year</w:t>
            </w:r>
          </w:p>
        </w:tc>
        <w:tc>
          <w:tcPr>
            <w:tcW w:w="1556" w:type="dxa"/>
            <w:tcBorders>
              <w:top w:val="nil"/>
              <w:left w:val="nil"/>
              <w:bottom w:val="nil"/>
              <w:right w:val="nil"/>
            </w:tcBorders>
            <w:shd w:val="clear" w:color="auto" w:fill="auto"/>
            <w:noWrap/>
            <w:vAlign w:val="bottom"/>
            <w:hideMark/>
          </w:tcPr>
          <w:p w14:paraId="066E1EAB" w14:textId="77777777" w:rsidR="00C95989" w:rsidRPr="00C95989" w:rsidRDefault="00C95989" w:rsidP="00C95989">
            <w:pPr>
              <w:widowControl/>
              <w:suppressAutoHyphens w:val="0"/>
              <w:autoSpaceDN/>
              <w:jc w:val="right"/>
              <w:textAlignment w:val="auto"/>
              <w:rPr>
                <w:rFonts w:ascii="Calibri" w:hAnsi="Calibri" w:cs="Calibri"/>
                <w:color w:val="000000"/>
                <w:kern w:val="0"/>
              </w:rPr>
            </w:pPr>
            <w:r w:rsidRPr="00C95989">
              <w:rPr>
                <w:rFonts w:ascii="Calibri" w:hAnsi="Calibri" w:cs="Calibri"/>
                <w:color w:val="000000"/>
                <w:kern w:val="0"/>
              </w:rPr>
              <w:t>12,297.20</w:t>
            </w:r>
          </w:p>
        </w:tc>
        <w:tc>
          <w:tcPr>
            <w:tcW w:w="1396" w:type="dxa"/>
            <w:tcBorders>
              <w:top w:val="nil"/>
              <w:left w:val="nil"/>
              <w:bottom w:val="nil"/>
              <w:right w:val="nil"/>
            </w:tcBorders>
            <w:shd w:val="clear" w:color="auto" w:fill="auto"/>
            <w:noWrap/>
            <w:vAlign w:val="bottom"/>
            <w:hideMark/>
          </w:tcPr>
          <w:p w14:paraId="499B419D" w14:textId="77777777" w:rsidR="00C95989" w:rsidRPr="00C95989" w:rsidRDefault="00C95989" w:rsidP="00C95989">
            <w:pPr>
              <w:widowControl/>
              <w:suppressAutoHyphens w:val="0"/>
              <w:autoSpaceDN/>
              <w:jc w:val="right"/>
              <w:textAlignment w:val="auto"/>
              <w:rPr>
                <w:rFonts w:ascii="Calibri" w:hAnsi="Calibri" w:cs="Calibri"/>
                <w:color w:val="000000"/>
                <w:kern w:val="0"/>
              </w:rPr>
            </w:pPr>
          </w:p>
        </w:tc>
      </w:tr>
      <w:tr w:rsidR="00C95989" w:rsidRPr="00C95989" w14:paraId="42189AA3" w14:textId="77777777" w:rsidTr="00C95989">
        <w:trPr>
          <w:trHeight w:val="300"/>
        </w:trPr>
        <w:tc>
          <w:tcPr>
            <w:tcW w:w="5696" w:type="dxa"/>
            <w:gridSpan w:val="2"/>
            <w:tcBorders>
              <w:top w:val="nil"/>
              <w:left w:val="nil"/>
              <w:bottom w:val="nil"/>
              <w:right w:val="nil"/>
            </w:tcBorders>
            <w:shd w:val="clear" w:color="auto" w:fill="auto"/>
            <w:noWrap/>
            <w:vAlign w:val="bottom"/>
            <w:hideMark/>
          </w:tcPr>
          <w:p w14:paraId="47CFFD4E" w14:textId="77777777" w:rsidR="00C95989" w:rsidRPr="00C95989" w:rsidRDefault="00C95989" w:rsidP="00C95989">
            <w:pPr>
              <w:widowControl/>
              <w:suppressAutoHyphens w:val="0"/>
              <w:autoSpaceDN/>
              <w:textAlignment w:val="auto"/>
              <w:rPr>
                <w:rFonts w:ascii="Calibri" w:hAnsi="Calibri" w:cs="Calibri"/>
                <w:color w:val="000000"/>
                <w:kern w:val="0"/>
              </w:rPr>
            </w:pPr>
            <w:proofErr w:type="spellStart"/>
            <w:proofErr w:type="gramStart"/>
            <w:r w:rsidRPr="00C95989">
              <w:rPr>
                <w:rFonts w:ascii="Calibri" w:hAnsi="Calibri" w:cs="Calibri"/>
                <w:color w:val="000000"/>
                <w:kern w:val="0"/>
              </w:rPr>
              <w:t>Less:Payments</w:t>
            </w:r>
            <w:proofErr w:type="spellEnd"/>
            <w:proofErr w:type="gramEnd"/>
            <w:r w:rsidRPr="00C95989">
              <w:rPr>
                <w:rFonts w:ascii="Calibri" w:hAnsi="Calibri" w:cs="Calibri"/>
                <w:color w:val="000000"/>
                <w:kern w:val="0"/>
              </w:rPr>
              <w:t xml:space="preserve"> in the year</w:t>
            </w:r>
          </w:p>
        </w:tc>
        <w:tc>
          <w:tcPr>
            <w:tcW w:w="1556" w:type="dxa"/>
            <w:tcBorders>
              <w:top w:val="nil"/>
              <w:left w:val="nil"/>
              <w:bottom w:val="nil"/>
              <w:right w:val="nil"/>
            </w:tcBorders>
            <w:shd w:val="clear" w:color="auto" w:fill="auto"/>
            <w:noWrap/>
            <w:vAlign w:val="bottom"/>
            <w:hideMark/>
          </w:tcPr>
          <w:p w14:paraId="1135694A" w14:textId="77777777" w:rsidR="00C95989" w:rsidRPr="00C95989" w:rsidRDefault="00C95989" w:rsidP="00C95989">
            <w:pPr>
              <w:widowControl/>
              <w:suppressAutoHyphens w:val="0"/>
              <w:autoSpaceDN/>
              <w:jc w:val="right"/>
              <w:textAlignment w:val="auto"/>
              <w:rPr>
                <w:rFonts w:ascii="Calibri" w:hAnsi="Calibri" w:cs="Calibri"/>
                <w:color w:val="000000"/>
                <w:kern w:val="0"/>
              </w:rPr>
            </w:pPr>
            <w:r w:rsidRPr="00C95989">
              <w:rPr>
                <w:rFonts w:ascii="Calibri" w:hAnsi="Calibri" w:cs="Calibri"/>
                <w:color w:val="000000"/>
                <w:kern w:val="0"/>
              </w:rPr>
              <w:t>7,333.89</w:t>
            </w:r>
          </w:p>
        </w:tc>
        <w:tc>
          <w:tcPr>
            <w:tcW w:w="1396" w:type="dxa"/>
            <w:tcBorders>
              <w:top w:val="nil"/>
              <w:left w:val="nil"/>
              <w:bottom w:val="nil"/>
              <w:right w:val="nil"/>
            </w:tcBorders>
            <w:shd w:val="clear" w:color="auto" w:fill="auto"/>
            <w:noWrap/>
            <w:vAlign w:val="bottom"/>
            <w:hideMark/>
          </w:tcPr>
          <w:p w14:paraId="4914E817" w14:textId="77777777" w:rsidR="00C95989" w:rsidRPr="00C95989" w:rsidRDefault="00C95989" w:rsidP="00C95989">
            <w:pPr>
              <w:widowControl/>
              <w:suppressAutoHyphens w:val="0"/>
              <w:autoSpaceDN/>
              <w:jc w:val="right"/>
              <w:textAlignment w:val="auto"/>
              <w:rPr>
                <w:rFonts w:ascii="Calibri" w:hAnsi="Calibri" w:cs="Calibri"/>
                <w:color w:val="000000"/>
                <w:kern w:val="0"/>
              </w:rPr>
            </w:pPr>
          </w:p>
        </w:tc>
      </w:tr>
      <w:tr w:rsidR="00C95989" w:rsidRPr="00C95989" w14:paraId="034DC368" w14:textId="77777777" w:rsidTr="00C95989">
        <w:trPr>
          <w:trHeight w:val="315"/>
        </w:trPr>
        <w:tc>
          <w:tcPr>
            <w:tcW w:w="5696" w:type="dxa"/>
            <w:gridSpan w:val="2"/>
            <w:tcBorders>
              <w:top w:val="nil"/>
              <w:left w:val="nil"/>
              <w:bottom w:val="nil"/>
              <w:right w:val="nil"/>
            </w:tcBorders>
            <w:shd w:val="clear" w:color="auto" w:fill="auto"/>
            <w:noWrap/>
            <w:vAlign w:val="bottom"/>
            <w:hideMark/>
          </w:tcPr>
          <w:p w14:paraId="44F148B7" w14:textId="77777777" w:rsidR="00C95989" w:rsidRPr="00C95989" w:rsidRDefault="00C95989" w:rsidP="00C95989">
            <w:pPr>
              <w:widowControl/>
              <w:suppressAutoHyphens w:val="0"/>
              <w:autoSpaceDN/>
              <w:textAlignment w:val="auto"/>
              <w:rPr>
                <w:rFonts w:ascii="Calibri" w:hAnsi="Calibri" w:cs="Calibri"/>
                <w:color w:val="000000"/>
                <w:kern w:val="0"/>
              </w:rPr>
            </w:pPr>
            <w:r w:rsidRPr="00C95989">
              <w:rPr>
                <w:rFonts w:ascii="Calibri" w:hAnsi="Calibri" w:cs="Calibri"/>
                <w:color w:val="000000"/>
                <w:kern w:val="0"/>
              </w:rPr>
              <w:t>Closing balance as per cash book as at 31st March 2021</w:t>
            </w:r>
          </w:p>
        </w:tc>
        <w:tc>
          <w:tcPr>
            <w:tcW w:w="1556" w:type="dxa"/>
            <w:tcBorders>
              <w:top w:val="single" w:sz="4" w:space="0" w:color="auto"/>
              <w:left w:val="nil"/>
              <w:bottom w:val="double" w:sz="6" w:space="0" w:color="auto"/>
              <w:right w:val="nil"/>
            </w:tcBorders>
            <w:shd w:val="clear" w:color="000000" w:fill="FFFFFF"/>
            <w:noWrap/>
            <w:vAlign w:val="bottom"/>
            <w:hideMark/>
          </w:tcPr>
          <w:p w14:paraId="777F64BA" w14:textId="77777777" w:rsidR="00C95989" w:rsidRPr="00C95989" w:rsidRDefault="00C95989" w:rsidP="00C95989">
            <w:pPr>
              <w:widowControl/>
              <w:suppressAutoHyphens w:val="0"/>
              <w:autoSpaceDN/>
              <w:jc w:val="right"/>
              <w:textAlignment w:val="auto"/>
              <w:rPr>
                <w:rFonts w:ascii="Calibri" w:hAnsi="Calibri" w:cs="Calibri"/>
                <w:color w:val="000000"/>
                <w:kern w:val="0"/>
              </w:rPr>
            </w:pPr>
            <w:r w:rsidRPr="00C95989">
              <w:rPr>
                <w:rFonts w:ascii="Calibri" w:hAnsi="Calibri" w:cs="Calibri"/>
                <w:color w:val="000000"/>
                <w:kern w:val="0"/>
              </w:rPr>
              <w:t>£32,848.53</w:t>
            </w:r>
          </w:p>
        </w:tc>
        <w:tc>
          <w:tcPr>
            <w:tcW w:w="1396" w:type="dxa"/>
            <w:tcBorders>
              <w:top w:val="nil"/>
              <w:left w:val="nil"/>
              <w:bottom w:val="nil"/>
              <w:right w:val="nil"/>
            </w:tcBorders>
            <w:shd w:val="clear" w:color="auto" w:fill="auto"/>
            <w:noWrap/>
            <w:vAlign w:val="bottom"/>
            <w:hideMark/>
          </w:tcPr>
          <w:p w14:paraId="6D482203" w14:textId="77777777" w:rsidR="00C95989" w:rsidRPr="00C95989" w:rsidRDefault="00C95989" w:rsidP="00C95989">
            <w:pPr>
              <w:widowControl/>
              <w:suppressAutoHyphens w:val="0"/>
              <w:autoSpaceDN/>
              <w:jc w:val="right"/>
              <w:textAlignment w:val="auto"/>
              <w:rPr>
                <w:rFonts w:ascii="Calibri" w:hAnsi="Calibri" w:cs="Calibri"/>
                <w:color w:val="000000"/>
                <w:kern w:val="0"/>
              </w:rPr>
            </w:pPr>
          </w:p>
        </w:tc>
      </w:tr>
      <w:tr w:rsidR="00C95989" w:rsidRPr="00C95989" w14:paraId="13776B98" w14:textId="77777777" w:rsidTr="00C95989">
        <w:trPr>
          <w:trHeight w:val="315"/>
        </w:trPr>
        <w:tc>
          <w:tcPr>
            <w:tcW w:w="2310" w:type="dxa"/>
            <w:tcBorders>
              <w:top w:val="nil"/>
              <w:left w:val="nil"/>
              <w:bottom w:val="nil"/>
              <w:right w:val="nil"/>
            </w:tcBorders>
            <w:shd w:val="clear" w:color="auto" w:fill="auto"/>
            <w:noWrap/>
            <w:vAlign w:val="bottom"/>
            <w:hideMark/>
          </w:tcPr>
          <w:p w14:paraId="594E1910" w14:textId="77777777" w:rsidR="00C95989" w:rsidRPr="00C95989" w:rsidRDefault="00C95989" w:rsidP="00C95989">
            <w:pPr>
              <w:widowControl/>
              <w:suppressAutoHyphens w:val="0"/>
              <w:autoSpaceDN/>
              <w:textAlignment w:val="auto"/>
              <w:rPr>
                <w:kern w:val="0"/>
                <w:sz w:val="20"/>
                <w:szCs w:val="20"/>
              </w:rPr>
            </w:pPr>
          </w:p>
        </w:tc>
        <w:tc>
          <w:tcPr>
            <w:tcW w:w="3386" w:type="dxa"/>
            <w:tcBorders>
              <w:top w:val="nil"/>
              <w:left w:val="nil"/>
              <w:bottom w:val="nil"/>
              <w:right w:val="nil"/>
            </w:tcBorders>
            <w:shd w:val="clear" w:color="auto" w:fill="auto"/>
            <w:noWrap/>
            <w:vAlign w:val="bottom"/>
            <w:hideMark/>
          </w:tcPr>
          <w:p w14:paraId="24246211" w14:textId="77777777" w:rsidR="00C95989" w:rsidRPr="00C95989" w:rsidRDefault="00C95989" w:rsidP="00C95989">
            <w:pPr>
              <w:widowControl/>
              <w:suppressAutoHyphens w:val="0"/>
              <w:autoSpaceDN/>
              <w:textAlignment w:val="auto"/>
              <w:rPr>
                <w:kern w:val="0"/>
                <w:sz w:val="20"/>
                <w:szCs w:val="20"/>
              </w:rPr>
            </w:pPr>
          </w:p>
        </w:tc>
        <w:tc>
          <w:tcPr>
            <w:tcW w:w="1556" w:type="dxa"/>
            <w:tcBorders>
              <w:top w:val="nil"/>
              <w:left w:val="nil"/>
              <w:bottom w:val="nil"/>
              <w:right w:val="nil"/>
            </w:tcBorders>
            <w:shd w:val="clear" w:color="auto" w:fill="auto"/>
            <w:noWrap/>
            <w:vAlign w:val="bottom"/>
            <w:hideMark/>
          </w:tcPr>
          <w:p w14:paraId="22D2FC32" w14:textId="77777777" w:rsidR="00C95989" w:rsidRPr="00C95989" w:rsidRDefault="00C95989" w:rsidP="00C95989">
            <w:pPr>
              <w:widowControl/>
              <w:suppressAutoHyphens w:val="0"/>
              <w:autoSpaceDN/>
              <w:textAlignment w:val="auto"/>
              <w:rPr>
                <w:kern w:val="0"/>
                <w:sz w:val="20"/>
                <w:szCs w:val="20"/>
              </w:rPr>
            </w:pPr>
          </w:p>
        </w:tc>
        <w:tc>
          <w:tcPr>
            <w:tcW w:w="1396" w:type="dxa"/>
            <w:tcBorders>
              <w:top w:val="nil"/>
              <w:left w:val="nil"/>
              <w:bottom w:val="nil"/>
              <w:right w:val="nil"/>
            </w:tcBorders>
            <w:shd w:val="clear" w:color="auto" w:fill="auto"/>
            <w:noWrap/>
            <w:vAlign w:val="bottom"/>
            <w:hideMark/>
          </w:tcPr>
          <w:p w14:paraId="1321D1B9" w14:textId="77777777" w:rsidR="00C95989" w:rsidRPr="00C95989" w:rsidRDefault="00C95989" w:rsidP="00C95989">
            <w:pPr>
              <w:widowControl/>
              <w:suppressAutoHyphens w:val="0"/>
              <w:autoSpaceDN/>
              <w:textAlignment w:val="auto"/>
              <w:rPr>
                <w:kern w:val="0"/>
                <w:sz w:val="20"/>
                <w:szCs w:val="20"/>
              </w:rPr>
            </w:pPr>
          </w:p>
        </w:tc>
      </w:tr>
      <w:tr w:rsidR="00C95989" w:rsidRPr="00C95989" w14:paraId="2F6300C3" w14:textId="77777777" w:rsidTr="00C95989">
        <w:trPr>
          <w:trHeight w:val="300"/>
        </w:trPr>
        <w:tc>
          <w:tcPr>
            <w:tcW w:w="5696" w:type="dxa"/>
            <w:gridSpan w:val="2"/>
            <w:tcBorders>
              <w:top w:val="nil"/>
              <w:left w:val="nil"/>
              <w:bottom w:val="nil"/>
              <w:right w:val="nil"/>
            </w:tcBorders>
            <w:shd w:val="clear" w:color="auto" w:fill="auto"/>
            <w:noWrap/>
            <w:vAlign w:val="bottom"/>
            <w:hideMark/>
          </w:tcPr>
          <w:p w14:paraId="67676156" w14:textId="77777777" w:rsidR="00C95989" w:rsidRPr="00C95989" w:rsidRDefault="00C95989" w:rsidP="00C95989">
            <w:pPr>
              <w:widowControl/>
              <w:suppressAutoHyphens w:val="0"/>
              <w:autoSpaceDN/>
              <w:textAlignment w:val="auto"/>
              <w:rPr>
                <w:rFonts w:ascii="Arial" w:hAnsi="Arial" w:cs="Arial"/>
                <w:kern w:val="0"/>
                <w:sz w:val="20"/>
                <w:szCs w:val="20"/>
              </w:rPr>
            </w:pPr>
            <w:r w:rsidRPr="00C95989">
              <w:rPr>
                <w:rFonts w:ascii="Arial" w:hAnsi="Arial" w:cs="Arial"/>
                <w:kern w:val="0"/>
                <w:sz w:val="20"/>
                <w:szCs w:val="20"/>
              </w:rPr>
              <w:t>Opening balance savings account 1st April 2020</w:t>
            </w:r>
          </w:p>
        </w:tc>
        <w:tc>
          <w:tcPr>
            <w:tcW w:w="1556" w:type="dxa"/>
            <w:tcBorders>
              <w:top w:val="nil"/>
              <w:left w:val="nil"/>
              <w:bottom w:val="nil"/>
              <w:right w:val="nil"/>
            </w:tcBorders>
            <w:shd w:val="clear" w:color="auto" w:fill="auto"/>
            <w:noWrap/>
            <w:vAlign w:val="bottom"/>
            <w:hideMark/>
          </w:tcPr>
          <w:p w14:paraId="040E0626" w14:textId="77777777" w:rsidR="00C95989" w:rsidRPr="00C95989" w:rsidRDefault="00C95989" w:rsidP="00C95989">
            <w:pPr>
              <w:widowControl/>
              <w:suppressAutoHyphens w:val="0"/>
              <w:autoSpaceDN/>
              <w:jc w:val="right"/>
              <w:textAlignment w:val="auto"/>
              <w:rPr>
                <w:rFonts w:ascii="Calibri" w:hAnsi="Calibri" w:cs="Calibri"/>
                <w:color w:val="000000"/>
                <w:kern w:val="0"/>
              </w:rPr>
            </w:pPr>
            <w:r w:rsidRPr="00C95989">
              <w:rPr>
                <w:rFonts w:ascii="Calibri" w:hAnsi="Calibri" w:cs="Calibri"/>
                <w:color w:val="000000"/>
                <w:kern w:val="0"/>
              </w:rPr>
              <w:t>31,890.86</w:t>
            </w:r>
          </w:p>
        </w:tc>
        <w:tc>
          <w:tcPr>
            <w:tcW w:w="1396" w:type="dxa"/>
            <w:tcBorders>
              <w:top w:val="nil"/>
              <w:left w:val="nil"/>
              <w:bottom w:val="nil"/>
              <w:right w:val="nil"/>
            </w:tcBorders>
            <w:shd w:val="clear" w:color="auto" w:fill="auto"/>
            <w:noWrap/>
            <w:vAlign w:val="bottom"/>
            <w:hideMark/>
          </w:tcPr>
          <w:p w14:paraId="290E947B" w14:textId="77777777" w:rsidR="00C95989" w:rsidRPr="00C95989" w:rsidRDefault="00C95989" w:rsidP="00C95989">
            <w:pPr>
              <w:widowControl/>
              <w:suppressAutoHyphens w:val="0"/>
              <w:autoSpaceDN/>
              <w:jc w:val="right"/>
              <w:textAlignment w:val="auto"/>
              <w:rPr>
                <w:rFonts w:ascii="Calibri" w:hAnsi="Calibri" w:cs="Calibri"/>
                <w:color w:val="000000"/>
                <w:kern w:val="0"/>
              </w:rPr>
            </w:pPr>
          </w:p>
        </w:tc>
      </w:tr>
      <w:tr w:rsidR="00C95989" w:rsidRPr="00C95989" w14:paraId="7D575D3C" w14:textId="77777777" w:rsidTr="00C95989">
        <w:trPr>
          <w:trHeight w:val="300"/>
        </w:trPr>
        <w:tc>
          <w:tcPr>
            <w:tcW w:w="5696" w:type="dxa"/>
            <w:gridSpan w:val="2"/>
            <w:tcBorders>
              <w:top w:val="nil"/>
              <w:left w:val="nil"/>
              <w:bottom w:val="nil"/>
              <w:right w:val="nil"/>
            </w:tcBorders>
            <w:shd w:val="clear" w:color="auto" w:fill="auto"/>
            <w:noWrap/>
            <w:vAlign w:val="bottom"/>
            <w:hideMark/>
          </w:tcPr>
          <w:p w14:paraId="0420F6A9" w14:textId="77777777" w:rsidR="00C95989" w:rsidRPr="00C95989" w:rsidRDefault="00C95989" w:rsidP="00C95989">
            <w:pPr>
              <w:widowControl/>
              <w:suppressAutoHyphens w:val="0"/>
              <w:autoSpaceDN/>
              <w:textAlignment w:val="auto"/>
              <w:rPr>
                <w:rFonts w:ascii="Calibri" w:hAnsi="Calibri" w:cs="Calibri"/>
                <w:color w:val="000000"/>
                <w:kern w:val="0"/>
              </w:rPr>
            </w:pPr>
            <w:r w:rsidRPr="00C95989">
              <w:rPr>
                <w:rFonts w:ascii="Calibri" w:hAnsi="Calibri" w:cs="Calibri"/>
                <w:color w:val="000000"/>
                <w:kern w:val="0"/>
              </w:rPr>
              <w:t>Add: Receipts in the year</w:t>
            </w:r>
          </w:p>
        </w:tc>
        <w:tc>
          <w:tcPr>
            <w:tcW w:w="1556" w:type="dxa"/>
            <w:tcBorders>
              <w:top w:val="nil"/>
              <w:left w:val="nil"/>
              <w:bottom w:val="nil"/>
              <w:right w:val="nil"/>
            </w:tcBorders>
            <w:shd w:val="clear" w:color="auto" w:fill="auto"/>
            <w:noWrap/>
            <w:vAlign w:val="bottom"/>
            <w:hideMark/>
          </w:tcPr>
          <w:p w14:paraId="7FA35F3F" w14:textId="77777777" w:rsidR="00C95989" w:rsidRPr="00C95989" w:rsidRDefault="00C95989" w:rsidP="00C95989">
            <w:pPr>
              <w:widowControl/>
              <w:suppressAutoHyphens w:val="0"/>
              <w:autoSpaceDN/>
              <w:jc w:val="right"/>
              <w:textAlignment w:val="auto"/>
              <w:rPr>
                <w:rFonts w:ascii="Calibri" w:hAnsi="Calibri" w:cs="Calibri"/>
                <w:color w:val="000000"/>
                <w:kern w:val="0"/>
              </w:rPr>
            </w:pPr>
            <w:r w:rsidRPr="00C95989">
              <w:rPr>
                <w:rFonts w:ascii="Calibri" w:hAnsi="Calibri" w:cs="Calibri"/>
                <w:color w:val="000000"/>
                <w:kern w:val="0"/>
              </w:rPr>
              <w:t>£14.57</w:t>
            </w:r>
          </w:p>
        </w:tc>
        <w:tc>
          <w:tcPr>
            <w:tcW w:w="1396" w:type="dxa"/>
            <w:tcBorders>
              <w:top w:val="nil"/>
              <w:left w:val="nil"/>
              <w:bottom w:val="nil"/>
              <w:right w:val="nil"/>
            </w:tcBorders>
            <w:shd w:val="clear" w:color="auto" w:fill="auto"/>
            <w:noWrap/>
            <w:vAlign w:val="bottom"/>
            <w:hideMark/>
          </w:tcPr>
          <w:p w14:paraId="3989FA62" w14:textId="77777777" w:rsidR="00C95989" w:rsidRPr="00C95989" w:rsidRDefault="00C95989" w:rsidP="00C95989">
            <w:pPr>
              <w:widowControl/>
              <w:suppressAutoHyphens w:val="0"/>
              <w:autoSpaceDN/>
              <w:jc w:val="right"/>
              <w:textAlignment w:val="auto"/>
              <w:rPr>
                <w:rFonts w:ascii="Calibri" w:hAnsi="Calibri" w:cs="Calibri"/>
                <w:color w:val="000000"/>
                <w:kern w:val="0"/>
              </w:rPr>
            </w:pPr>
          </w:p>
        </w:tc>
      </w:tr>
      <w:tr w:rsidR="00C95989" w:rsidRPr="00C95989" w14:paraId="54B17197" w14:textId="77777777" w:rsidTr="00C95989">
        <w:trPr>
          <w:trHeight w:val="300"/>
        </w:trPr>
        <w:tc>
          <w:tcPr>
            <w:tcW w:w="5696" w:type="dxa"/>
            <w:gridSpan w:val="2"/>
            <w:tcBorders>
              <w:top w:val="nil"/>
              <w:left w:val="nil"/>
              <w:bottom w:val="nil"/>
              <w:right w:val="nil"/>
            </w:tcBorders>
            <w:shd w:val="clear" w:color="auto" w:fill="auto"/>
            <w:noWrap/>
            <w:vAlign w:val="bottom"/>
            <w:hideMark/>
          </w:tcPr>
          <w:p w14:paraId="1BA0CC9F" w14:textId="77777777" w:rsidR="00C95989" w:rsidRPr="00C95989" w:rsidRDefault="00C95989" w:rsidP="00C95989">
            <w:pPr>
              <w:widowControl/>
              <w:suppressAutoHyphens w:val="0"/>
              <w:autoSpaceDN/>
              <w:textAlignment w:val="auto"/>
              <w:rPr>
                <w:rFonts w:ascii="Calibri" w:hAnsi="Calibri" w:cs="Calibri"/>
                <w:color w:val="000000"/>
                <w:kern w:val="0"/>
              </w:rPr>
            </w:pPr>
            <w:proofErr w:type="spellStart"/>
            <w:proofErr w:type="gramStart"/>
            <w:r w:rsidRPr="00C95989">
              <w:rPr>
                <w:rFonts w:ascii="Calibri" w:hAnsi="Calibri" w:cs="Calibri"/>
                <w:color w:val="000000"/>
                <w:kern w:val="0"/>
              </w:rPr>
              <w:t>Less:Payments</w:t>
            </w:r>
            <w:proofErr w:type="spellEnd"/>
            <w:proofErr w:type="gramEnd"/>
            <w:r w:rsidRPr="00C95989">
              <w:rPr>
                <w:rFonts w:ascii="Calibri" w:hAnsi="Calibri" w:cs="Calibri"/>
                <w:color w:val="000000"/>
                <w:kern w:val="0"/>
              </w:rPr>
              <w:t xml:space="preserve"> in the year</w:t>
            </w:r>
          </w:p>
        </w:tc>
        <w:tc>
          <w:tcPr>
            <w:tcW w:w="1556" w:type="dxa"/>
            <w:tcBorders>
              <w:top w:val="nil"/>
              <w:left w:val="nil"/>
              <w:bottom w:val="nil"/>
              <w:right w:val="nil"/>
            </w:tcBorders>
            <w:shd w:val="clear" w:color="auto" w:fill="auto"/>
            <w:noWrap/>
            <w:vAlign w:val="bottom"/>
            <w:hideMark/>
          </w:tcPr>
          <w:p w14:paraId="02D6B320" w14:textId="77777777" w:rsidR="00C95989" w:rsidRPr="00C95989" w:rsidRDefault="00C95989" w:rsidP="00C95989">
            <w:pPr>
              <w:widowControl/>
              <w:suppressAutoHyphens w:val="0"/>
              <w:autoSpaceDN/>
              <w:jc w:val="right"/>
              <w:textAlignment w:val="auto"/>
              <w:rPr>
                <w:rFonts w:ascii="Calibri" w:hAnsi="Calibri" w:cs="Calibri"/>
                <w:color w:val="000000"/>
                <w:kern w:val="0"/>
              </w:rPr>
            </w:pPr>
            <w:r w:rsidRPr="00C95989">
              <w:rPr>
                <w:rFonts w:ascii="Calibri" w:hAnsi="Calibri" w:cs="Calibri"/>
                <w:color w:val="000000"/>
                <w:kern w:val="0"/>
              </w:rPr>
              <w:t>0</w:t>
            </w:r>
          </w:p>
        </w:tc>
        <w:tc>
          <w:tcPr>
            <w:tcW w:w="1396" w:type="dxa"/>
            <w:tcBorders>
              <w:top w:val="nil"/>
              <w:left w:val="nil"/>
              <w:bottom w:val="nil"/>
              <w:right w:val="nil"/>
            </w:tcBorders>
            <w:shd w:val="clear" w:color="auto" w:fill="auto"/>
            <w:noWrap/>
            <w:vAlign w:val="bottom"/>
            <w:hideMark/>
          </w:tcPr>
          <w:p w14:paraId="01A2916B" w14:textId="77777777" w:rsidR="00C95989" w:rsidRPr="00C95989" w:rsidRDefault="00C95989" w:rsidP="00C95989">
            <w:pPr>
              <w:widowControl/>
              <w:suppressAutoHyphens w:val="0"/>
              <w:autoSpaceDN/>
              <w:jc w:val="right"/>
              <w:textAlignment w:val="auto"/>
              <w:rPr>
                <w:rFonts w:ascii="Calibri" w:hAnsi="Calibri" w:cs="Calibri"/>
                <w:color w:val="000000"/>
                <w:kern w:val="0"/>
              </w:rPr>
            </w:pPr>
          </w:p>
        </w:tc>
      </w:tr>
      <w:tr w:rsidR="00C95989" w:rsidRPr="00C95989" w14:paraId="3ED7960F" w14:textId="77777777" w:rsidTr="00C95989">
        <w:trPr>
          <w:trHeight w:val="315"/>
        </w:trPr>
        <w:tc>
          <w:tcPr>
            <w:tcW w:w="5696" w:type="dxa"/>
            <w:gridSpan w:val="2"/>
            <w:tcBorders>
              <w:top w:val="nil"/>
              <w:left w:val="nil"/>
              <w:bottom w:val="nil"/>
              <w:right w:val="nil"/>
            </w:tcBorders>
            <w:shd w:val="clear" w:color="auto" w:fill="auto"/>
            <w:noWrap/>
            <w:vAlign w:val="bottom"/>
            <w:hideMark/>
          </w:tcPr>
          <w:p w14:paraId="365F95C7" w14:textId="77777777" w:rsidR="00C95989" w:rsidRPr="00C95989" w:rsidRDefault="00C95989" w:rsidP="00C95989">
            <w:pPr>
              <w:widowControl/>
              <w:suppressAutoHyphens w:val="0"/>
              <w:autoSpaceDN/>
              <w:textAlignment w:val="auto"/>
              <w:rPr>
                <w:rFonts w:ascii="Calibri" w:hAnsi="Calibri" w:cs="Calibri"/>
                <w:color w:val="000000"/>
                <w:kern w:val="0"/>
              </w:rPr>
            </w:pPr>
            <w:r w:rsidRPr="00C95989">
              <w:rPr>
                <w:rFonts w:ascii="Calibri" w:hAnsi="Calibri" w:cs="Calibri"/>
                <w:color w:val="000000"/>
                <w:kern w:val="0"/>
              </w:rPr>
              <w:t>Closing balance as per cash book as at 31st March 2021</w:t>
            </w:r>
          </w:p>
        </w:tc>
        <w:tc>
          <w:tcPr>
            <w:tcW w:w="1556" w:type="dxa"/>
            <w:tcBorders>
              <w:top w:val="single" w:sz="4" w:space="0" w:color="auto"/>
              <w:left w:val="nil"/>
              <w:bottom w:val="double" w:sz="6" w:space="0" w:color="auto"/>
              <w:right w:val="nil"/>
            </w:tcBorders>
            <w:shd w:val="clear" w:color="000000" w:fill="FFFFFF"/>
            <w:noWrap/>
            <w:vAlign w:val="bottom"/>
            <w:hideMark/>
          </w:tcPr>
          <w:p w14:paraId="0C01B78E" w14:textId="77777777" w:rsidR="00C95989" w:rsidRPr="00C95989" w:rsidRDefault="00C95989" w:rsidP="00C95989">
            <w:pPr>
              <w:widowControl/>
              <w:suppressAutoHyphens w:val="0"/>
              <w:autoSpaceDN/>
              <w:jc w:val="right"/>
              <w:textAlignment w:val="auto"/>
              <w:rPr>
                <w:rFonts w:ascii="Calibri" w:hAnsi="Calibri" w:cs="Calibri"/>
                <w:color w:val="000000"/>
                <w:kern w:val="0"/>
              </w:rPr>
            </w:pPr>
            <w:r w:rsidRPr="00C95989">
              <w:rPr>
                <w:rFonts w:ascii="Calibri" w:hAnsi="Calibri" w:cs="Calibri"/>
                <w:color w:val="000000"/>
                <w:kern w:val="0"/>
              </w:rPr>
              <w:t>£31,905.43</w:t>
            </w:r>
          </w:p>
        </w:tc>
        <w:tc>
          <w:tcPr>
            <w:tcW w:w="1396" w:type="dxa"/>
            <w:tcBorders>
              <w:top w:val="nil"/>
              <w:left w:val="nil"/>
              <w:bottom w:val="nil"/>
              <w:right w:val="nil"/>
            </w:tcBorders>
            <w:shd w:val="clear" w:color="auto" w:fill="auto"/>
            <w:noWrap/>
            <w:vAlign w:val="bottom"/>
            <w:hideMark/>
          </w:tcPr>
          <w:p w14:paraId="38EB8845" w14:textId="77777777" w:rsidR="00C95989" w:rsidRPr="00C95989" w:rsidRDefault="00C95989" w:rsidP="00C95989">
            <w:pPr>
              <w:widowControl/>
              <w:suppressAutoHyphens w:val="0"/>
              <w:autoSpaceDN/>
              <w:jc w:val="right"/>
              <w:textAlignment w:val="auto"/>
              <w:rPr>
                <w:rFonts w:ascii="Calibri" w:hAnsi="Calibri" w:cs="Calibri"/>
                <w:color w:val="000000"/>
                <w:kern w:val="0"/>
              </w:rPr>
            </w:pPr>
          </w:p>
        </w:tc>
      </w:tr>
      <w:tr w:rsidR="00C95989" w:rsidRPr="00C95989" w14:paraId="64075F3B" w14:textId="77777777" w:rsidTr="00C95989">
        <w:trPr>
          <w:trHeight w:val="315"/>
        </w:trPr>
        <w:tc>
          <w:tcPr>
            <w:tcW w:w="2310" w:type="dxa"/>
            <w:tcBorders>
              <w:top w:val="nil"/>
              <w:left w:val="nil"/>
              <w:bottom w:val="nil"/>
              <w:right w:val="nil"/>
            </w:tcBorders>
            <w:shd w:val="clear" w:color="auto" w:fill="auto"/>
            <w:noWrap/>
            <w:vAlign w:val="bottom"/>
            <w:hideMark/>
          </w:tcPr>
          <w:p w14:paraId="6FA492DD" w14:textId="77777777" w:rsidR="00C95989" w:rsidRPr="00C95989" w:rsidRDefault="00C95989" w:rsidP="00C95989">
            <w:pPr>
              <w:widowControl/>
              <w:suppressAutoHyphens w:val="0"/>
              <w:autoSpaceDN/>
              <w:textAlignment w:val="auto"/>
              <w:rPr>
                <w:kern w:val="0"/>
                <w:sz w:val="20"/>
                <w:szCs w:val="20"/>
              </w:rPr>
            </w:pPr>
          </w:p>
        </w:tc>
        <w:tc>
          <w:tcPr>
            <w:tcW w:w="3386" w:type="dxa"/>
            <w:tcBorders>
              <w:top w:val="nil"/>
              <w:left w:val="nil"/>
              <w:bottom w:val="nil"/>
              <w:right w:val="nil"/>
            </w:tcBorders>
            <w:shd w:val="clear" w:color="auto" w:fill="auto"/>
            <w:noWrap/>
            <w:vAlign w:val="bottom"/>
            <w:hideMark/>
          </w:tcPr>
          <w:p w14:paraId="17A32B30" w14:textId="77777777" w:rsidR="00C95989" w:rsidRPr="00C95989" w:rsidRDefault="00C95989" w:rsidP="00C95989">
            <w:pPr>
              <w:widowControl/>
              <w:suppressAutoHyphens w:val="0"/>
              <w:autoSpaceDN/>
              <w:textAlignment w:val="auto"/>
              <w:rPr>
                <w:kern w:val="0"/>
                <w:sz w:val="20"/>
                <w:szCs w:val="20"/>
              </w:rPr>
            </w:pPr>
          </w:p>
        </w:tc>
        <w:tc>
          <w:tcPr>
            <w:tcW w:w="1556" w:type="dxa"/>
            <w:tcBorders>
              <w:top w:val="nil"/>
              <w:left w:val="nil"/>
              <w:bottom w:val="nil"/>
              <w:right w:val="nil"/>
            </w:tcBorders>
            <w:shd w:val="clear" w:color="auto" w:fill="auto"/>
            <w:noWrap/>
            <w:vAlign w:val="bottom"/>
            <w:hideMark/>
          </w:tcPr>
          <w:p w14:paraId="69BC9080" w14:textId="77777777" w:rsidR="00C95989" w:rsidRPr="00C95989" w:rsidRDefault="00C95989" w:rsidP="00C95989">
            <w:pPr>
              <w:widowControl/>
              <w:suppressAutoHyphens w:val="0"/>
              <w:autoSpaceDN/>
              <w:textAlignment w:val="auto"/>
              <w:rPr>
                <w:kern w:val="0"/>
                <w:sz w:val="20"/>
                <w:szCs w:val="20"/>
              </w:rPr>
            </w:pPr>
          </w:p>
        </w:tc>
        <w:tc>
          <w:tcPr>
            <w:tcW w:w="1396" w:type="dxa"/>
            <w:tcBorders>
              <w:top w:val="nil"/>
              <w:left w:val="nil"/>
              <w:bottom w:val="nil"/>
              <w:right w:val="nil"/>
            </w:tcBorders>
            <w:shd w:val="clear" w:color="auto" w:fill="auto"/>
            <w:noWrap/>
            <w:vAlign w:val="bottom"/>
            <w:hideMark/>
          </w:tcPr>
          <w:p w14:paraId="020063F5" w14:textId="77777777" w:rsidR="00C95989" w:rsidRPr="00C95989" w:rsidRDefault="00C95989" w:rsidP="00C95989">
            <w:pPr>
              <w:widowControl/>
              <w:suppressAutoHyphens w:val="0"/>
              <w:autoSpaceDN/>
              <w:textAlignment w:val="auto"/>
              <w:rPr>
                <w:kern w:val="0"/>
                <w:sz w:val="20"/>
                <w:szCs w:val="20"/>
              </w:rPr>
            </w:pPr>
          </w:p>
        </w:tc>
      </w:tr>
      <w:tr w:rsidR="00C95989" w:rsidRPr="00C95989" w14:paraId="2F0B207B" w14:textId="77777777" w:rsidTr="00C95989">
        <w:trPr>
          <w:trHeight w:val="315"/>
        </w:trPr>
        <w:tc>
          <w:tcPr>
            <w:tcW w:w="5696" w:type="dxa"/>
            <w:gridSpan w:val="2"/>
            <w:tcBorders>
              <w:top w:val="nil"/>
              <w:left w:val="nil"/>
              <w:bottom w:val="nil"/>
              <w:right w:val="nil"/>
            </w:tcBorders>
            <w:shd w:val="clear" w:color="auto" w:fill="auto"/>
            <w:noWrap/>
            <w:vAlign w:val="bottom"/>
            <w:hideMark/>
          </w:tcPr>
          <w:p w14:paraId="09DD413E" w14:textId="77777777" w:rsidR="00C95989" w:rsidRPr="00C95989" w:rsidRDefault="00C95989" w:rsidP="00C95989">
            <w:pPr>
              <w:widowControl/>
              <w:suppressAutoHyphens w:val="0"/>
              <w:autoSpaceDN/>
              <w:textAlignment w:val="auto"/>
              <w:rPr>
                <w:rFonts w:ascii="Arial" w:hAnsi="Arial" w:cs="Arial"/>
                <w:kern w:val="0"/>
                <w:sz w:val="20"/>
                <w:szCs w:val="20"/>
              </w:rPr>
            </w:pPr>
            <w:r w:rsidRPr="00C95989">
              <w:rPr>
                <w:rFonts w:ascii="Arial" w:hAnsi="Arial" w:cs="Arial"/>
                <w:kern w:val="0"/>
                <w:sz w:val="20"/>
                <w:szCs w:val="20"/>
              </w:rPr>
              <w:t>Overall closing balance</w:t>
            </w:r>
          </w:p>
        </w:tc>
        <w:tc>
          <w:tcPr>
            <w:tcW w:w="1556" w:type="dxa"/>
            <w:tcBorders>
              <w:top w:val="single" w:sz="4" w:space="0" w:color="auto"/>
              <w:left w:val="nil"/>
              <w:bottom w:val="double" w:sz="6" w:space="0" w:color="auto"/>
              <w:right w:val="nil"/>
            </w:tcBorders>
            <w:shd w:val="clear" w:color="000000" w:fill="FFFFFF"/>
            <w:noWrap/>
            <w:vAlign w:val="bottom"/>
            <w:hideMark/>
          </w:tcPr>
          <w:p w14:paraId="081C93BC" w14:textId="77777777" w:rsidR="00C95989" w:rsidRPr="00C95989" w:rsidRDefault="00C95989" w:rsidP="00C95989">
            <w:pPr>
              <w:widowControl/>
              <w:suppressAutoHyphens w:val="0"/>
              <w:autoSpaceDN/>
              <w:jc w:val="right"/>
              <w:textAlignment w:val="auto"/>
              <w:rPr>
                <w:rFonts w:ascii="Calibri" w:hAnsi="Calibri" w:cs="Calibri"/>
                <w:color w:val="000000"/>
                <w:kern w:val="0"/>
              </w:rPr>
            </w:pPr>
            <w:r w:rsidRPr="00C95989">
              <w:rPr>
                <w:rFonts w:ascii="Calibri" w:hAnsi="Calibri" w:cs="Calibri"/>
                <w:color w:val="000000"/>
                <w:kern w:val="0"/>
              </w:rPr>
              <w:t>£64,753.96</w:t>
            </w:r>
          </w:p>
        </w:tc>
        <w:tc>
          <w:tcPr>
            <w:tcW w:w="1396" w:type="dxa"/>
            <w:tcBorders>
              <w:top w:val="nil"/>
              <w:left w:val="nil"/>
              <w:bottom w:val="nil"/>
              <w:right w:val="nil"/>
            </w:tcBorders>
            <w:shd w:val="clear" w:color="auto" w:fill="auto"/>
            <w:noWrap/>
            <w:vAlign w:val="bottom"/>
            <w:hideMark/>
          </w:tcPr>
          <w:p w14:paraId="4B5C4D37" w14:textId="77777777" w:rsidR="00C95989" w:rsidRPr="00C95989" w:rsidRDefault="00C95989" w:rsidP="00C95989">
            <w:pPr>
              <w:widowControl/>
              <w:suppressAutoHyphens w:val="0"/>
              <w:autoSpaceDN/>
              <w:jc w:val="right"/>
              <w:textAlignment w:val="auto"/>
              <w:rPr>
                <w:rFonts w:ascii="Calibri" w:hAnsi="Calibri" w:cs="Calibri"/>
                <w:color w:val="000000"/>
                <w:kern w:val="0"/>
              </w:rPr>
            </w:pPr>
          </w:p>
        </w:tc>
      </w:tr>
      <w:tr w:rsidR="00C95989" w:rsidRPr="00C95989" w14:paraId="672D5EDD" w14:textId="77777777" w:rsidTr="00C95989">
        <w:trPr>
          <w:trHeight w:val="315"/>
        </w:trPr>
        <w:tc>
          <w:tcPr>
            <w:tcW w:w="2310" w:type="dxa"/>
            <w:tcBorders>
              <w:top w:val="nil"/>
              <w:left w:val="nil"/>
              <w:bottom w:val="nil"/>
              <w:right w:val="nil"/>
            </w:tcBorders>
            <w:shd w:val="clear" w:color="auto" w:fill="auto"/>
            <w:noWrap/>
            <w:vAlign w:val="bottom"/>
            <w:hideMark/>
          </w:tcPr>
          <w:p w14:paraId="58E9DEEE" w14:textId="77777777" w:rsidR="00C95989" w:rsidRPr="00C95989" w:rsidRDefault="00C95989" w:rsidP="00C95989">
            <w:pPr>
              <w:widowControl/>
              <w:suppressAutoHyphens w:val="0"/>
              <w:autoSpaceDN/>
              <w:textAlignment w:val="auto"/>
              <w:rPr>
                <w:kern w:val="0"/>
                <w:sz w:val="20"/>
                <w:szCs w:val="20"/>
              </w:rPr>
            </w:pPr>
          </w:p>
        </w:tc>
        <w:tc>
          <w:tcPr>
            <w:tcW w:w="3386" w:type="dxa"/>
            <w:tcBorders>
              <w:top w:val="nil"/>
              <w:left w:val="nil"/>
              <w:bottom w:val="nil"/>
              <w:right w:val="nil"/>
            </w:tcBorders>
            <w:shd w:val="clear" w:color="auto" w:fill="auto"/>
            <w:noWrap/>
            <w:vAlign w:val="bottom"/>
            <w:hideMark/>
          </w:tcPr>
          <w:p w14:paraId="1F1A3EE8" w14:textId="77777777" w:rsidR="00C95989" w:rsidRPr="00C95989" w:rsidRDefault="00C95989" w:rsidP="00C95989">
            <w:pPr>
              <w:widowControl/>
              <w:suppressAutoHyphens w:val="0"/>
              <w:autoSpaceDN/>
              <w:textAlignment w:val="auto"/>
              <w:rPr>
                <w:kern w:val="0"/>
                <w:sz w:val="20"/>
                <w:szCs w:val="20"/>
              </w:rPr>
            </w:pPr>
          </w:p>
        </w:tc>
        <w:tc>
          <w:tcPr>
            <w:tcW w:w="1556" w:type="dxa"/>
            <w:tcBorders>
              <w:top w:val="nil"/>
              <w:left w:val="nil"/>
              <w:bottom w:val="nil"/>
              <w:right w:val="nil"/>
            </w:tcBorders>
            <w:shd w:val="clear" w:color="auto" w:fill="auto"/>
            <w:noWrap/>
            <w:vAlign w:val="bottom"/>
            <w:hideMark/>
          </w:tcPr>
          <w:p w14:paraId="4CEC1A14" w14:textId="77777777" w:rsidR="00C95989" w:rsidRPr="00C95989" w:rsidRDefault="00C95989" w:rsidP="00C95989">
            <w:pPr>
              <w:widowControl/>
              <w:suppressAutoHyphens w:val="0"/>
              <w:autoSpaceDN/>
              <w:textAlignment w:val="auto"/>
              <w:rPr>
                <w:kern w:val="0"/>
                <w:sz w:val="20"/>
                <w:szCs w:val="20"/>
              </w:rPr>
            </w:pPr>
          </w:p>
        </w:tc>
        <w:tc>
          <w:tcPr>
            <w:tcW w:w="1396" w:type="dxa"/>
            <w:tcBorders>
              <w:top w:val="nil"/>
              <w:left w:val="nil"/>
              <w:bottom w:val="nil"/>
              <w:right w:val="nil"/>
            </w:tcBorders>
            <w:shd w:val="clear" w:color="auto" w:fill="auto"/>
            <w:noWrap/>
            <w:vAlign w:val="bottom"/>
            <w:hideMark/>
          </w:tcPr>
          <w:p w14:paraId="18B15C44" w14:textId="77777777" w:rsidR="00C95989" w:rsidRPr="00C95989" w:rsidRDefault="00C95989" w:rsidP="00C95989">
            <w:pPr>
              <w:widowControl/>
              <w:suppressAutoHyphens w:val="0"/>
              <w:autoSpaceDN/>
              <w:textAlignment w:val="auto"/>
              <w:rPr>
                <w:kern w:val="0"/>
                <w:sz w:val="20"/>
                <w:szCs w:val="20"/>
              </w:rPr>
            </w:pPr>
          </w:p>
        </w:tc>
      </w:tr>
      <w:tr w:rsidR="00C95989" w:rsidRPr="00C95989" w14:paraId="44C03141" w14:textId="77777777" w:rsidTr="00C95989">
        <w:trPr>
          <w:trHeight w:val="300"/>
        </w:trPr>
        <w:tc>
          <w:tcPr>
            <w:tcW w:w="2310" w:type="dxa"/>
            <w:tcBorders>
              <w:top w:val="nil"/>
              <w:left w:val="nil"/>
              <w:bottom w:val="nil"/>
              <w:right w:val="nil"/>
            </w:tcBorders>
            <w:shd w:val="clear" w:color="auto" w:fill="auto"/>
            <w:noWrap/>
            <w:vAlign w:val="bottom"/>
            <w:hideMark/>
          </w:tcPr>
          <w:p w14:paraId="529D2D09" w14:textId="77777777" w:rsidR="00C95989" w:rsidRPr="00C95989" w:rsidRDefault="00C95989" w:rsidP="00C95989">
            <w:pPr>
              <w:widowControl/>
              <w:suppressAutoHyphens w:val="0"/>
              <w:autoSpaceDN/>
              <w:textAlignment w:val="auto"/>
              <w:rPr>
                <w:kern w:val="0"/>
                <w:sz w:val="20"/>
                <w:szCs w:val="20"/>
              </w:rPr>
            </w:pPr>
          </w:p>
        </w:tc>
        <w:tc>
          <w:tcPr>
            <w:tcW w:w="3386" w:type="dxa"/>
            <w:tcBorders>
              <w:top w:val="nil"/>
              <w:left w:val="nil"/>
              <w:bottom w:val="nil"/>
              <w:right w:val="nil"/>
            </w:tcBorders>
            <w:shd w:val="clear" w:color="auto" w:fill="auto"/>
            <w:noWrap/>
            <w:vAlign w:val="bottom"/>
            <w:hideMark/>
          </w:tcPr>
          <w:p w14:paraId="72D5898F" w14:textId="77777777" w:rsidR="00C95989" w:rsidRPr="00C95989" w:rsidRDefault="00C95989" w:rsidP="00C95989">
            <w:pPr>
              <w:widowControl/>
              <w:suppressAutoHyphens w:val="0"/>
              <w:autoSpaceDN/>
              <w:textAlignment w:val="auto"/>
              <w:rPr>
                <w:rFonts w:ascii="Calibri" w:hAnsi="Calibri" w:cs="Calibri"/>
                <w:color w:val="000000"/>
                <w:kern w:val="0"/>
              </w:rPr>
            </w:pPr>
            <w:r w:rsidRPr="00C95989">
              <w:rPr>
                <w:rFonts w:ascii="Calibri" w:hAnsi="Calibri" w:cs="Calibri"/>
                <w:color w:val="000000"/>
                <w:kern w:val="0"/>
              </w:rPr>
              <w:t>diff</w:t>
            </w:r>
          </w:p>
        </w:tc>
        <w:tc>
          <w:tcPr>
            <w:tcW w:w="1556" w:type="dxa"/>
            <w:tcBorders>
              <w:top w:val="nil"/>
              <w:left w:val="nil"/>
              <w:bottom w:val="nil"/>
              <w:right w:val="nil"/>
            </w:tcBorders>
            <w:shd w:val="clear" w:color="auto" w:fill="auto"/>
            <w:noWrap/>
            <w:vAlign w:val="bottom"/>
            <w:hideMark/>
          </w:tcPr>
          <w:p w14:paraId="050B243F" w14:textId="77777777" w:rsidR="00C95989" w:rsidRPr="00C95989" w:rsidRDefault="00C95989" w:rsidP="00C95989">
            <w:pPr>
              <w:widowControl/>
              <w:suppressAutoHyphens w:val="0"/>
              <w:autoSpaceDN/>
              <w:jc w:val="right"/>
              <w:textAlignment w:val="auto"/>
              <w:rPr>
                <w:rFonts w:ascii="Calibri" w:hAnsi="Calibri" w:cs="Calibri"/>
                <w:color w:val="000000"/>
                <w:kern w:val="0"/>
              </w:rPr>
            </w:pPr>
            <w:r w:rsidRPr="00C95989">
              <w:rPr>
                <w:rFonts w:ascii="Calibri" w:hAnsi="Calibri" w:cs="Calibri"/>
                <w:color w:val="000000"/>
                <w:kern w:val="0"/>
              </w:rPr>
              <w:t>£0.00</w:t>
            </w:r>
          </w:p>
        </w:tc>
        <w:tc>
          <w:tcPr>
            <w:tcW w:w="1396" w:type="dxa"/>
            <w:tcBorders>
              <w:top w:val="nil"/>
              <w:left w:val="nil"/>
              <w:bottom w:val="nil"/>
              <w:right w:val="nil"/>
            </w:tcBorders>
            <w:shd w:val="clear" w:color="auto" w:fill="auto"/>
            <w:noWrap/>
            <w:vAlign w:val="bottom"/>
            <w:hideMark/>
          </w:tcPr>
          <w:p w14:paraId="177A2A94" w14:textId="77777777" w:rsidR="00C95989" w:rsidRPr="00C95989" w:rsidRDefault="00C95989" w:rsidP="00C95989">
            <w:pPr>
              <w:widowControl/>
              <w:suppressAutoHyphens w:val="0"/>
              <w:autoSpaceDN/>
              <w:jc w:val="right"/>
              <w:textAlignment w:val="auto"/>
              <w:rPr>
                <w:rFonts w:ascii="Calibri" w:hAnsi="Calibri" w:cs="Calibri"/>
                <w:color w:val="000000"/>
                <w:kern w:val="0"/>
              </w:rPr>
            </w:pPr>
          </w:p>
        </w:tc>
      </w:tr>
    </w:tbl>
    <w:p w14:paraId="464282EA" w14:textId="77777777" w:rsidR="00AF13CF" w:rsidRDefault="00AF13CF">
      <w:pPr>
        <w:pStyle w:val="Standard"/>
        <w:spacing w:before="0" w:after="0"/>
        <w:ind w:right="0"/>
      </w:pPr>
    </w:p>
    <w:p w14:paraId="00A51CC2" w14:textId="77777777" w:rsidR="00AF13CF" w:rsidRDefault="00AF13CF">
      <w:pPr>
        <w:pStyle w:val="Standard"/>
        <w:pageBreakBefore/>
      </w:pPr>
    </w:p>
    <w:p w14:paraId="594CF878" w14:textId="3D9C5851" w:rsidR="00AF13CF" w:rsidRDefault="00A92D8D">
      <w:pPr>
        <w:pStyle w:val="Standard"/>
      </w:pPr>
      <w:r>
        <w:t>Appendix C</w:t>
      </w:r>
    </w:p>
    <w:p w14:paraId="4985672C" w14:textId="77777777" w:rsidR="00C95989" w:rsidRPr="00C95989" w:rsidRDefault="00C95989" w:rsidP="00C95989">
      <w:pPr>
        <w:widowControl/>
        <w:suppressAutoHyphens w:val="0"/>
        <w:autoSpaceDN/>
        <w:textAlignment w:val="auto"/>
        <w:rPr>
          <w:rFonts w:ascii="Calibri" w:eastAsia="Calibri" w:hAnsi="Calibri"/>
          <w:kern w:val="0"/>
          <w:sz w:val="24"/>
          <w:szCs w:val="24"/>
          <w:lang w:eastAsia="en-US"/>
        </w:rPr>
      </w:pPr>
      <w:bookmarkStart w:id="1" w:name="_Hlk26263015"/>
      <w:r w:rsidRPr="00C95989">
        <w:rPr>
          <w:rFonts w:ascii="Calibri" w:eastAsia="Calibri" w:hAnsi="Calibri"/>
          <w:kern w:val="0"/>
          <w:sz w:val="24"/>
          <w:szCs w:val="24"/>
          <w:u w:val="single"/>
          <w:lang w:eastAsia="en-US"/>
        </w:rPr>
        <w:t>Brimpton Parish Council Meeting – 6</w:t>
      </w:r>
      <w:r w:rsidRPr="00C95989">
        <w:rPr>
          <w:rFonts w:ascii="Calibri" w:eastAsia="Calibri" w:hAnsi="Calibri"/>
          <w:kern w:val="0"/>
          <w:sz w:val="24"/>
          <w:szCs w:val="24"/>
          <w:u w:val="single"/>
          <w:vertAlign w:val="superscript"/>
          <w:lang w:eastAsia="en-US"/>
        </w:rPr>
        <w:t>th</w:t>
      </w:r>
      <w:r w:rsidRPr="00C95989">
        <w:rPr>
          <w:rFonts w:ascii="Calibri" w:eastAsia="Calibri" w:hAnsi="Calibri"/>
          <w:kern w:val="0"/>
          <w:sz w:val="24"/>
          <w:szCs w:val="24"/>
          <w:u w:val="single"/>
          <w:lang w:eastAsia="en-US"/>
        </w:rPr>
        <w:t xml:space="preserve"> April 2021 </w:t>
      </w:r>
    </w:p>
    <w:p w14:paraId="1DD3DA94" w14:textId="77777777" w:rsidR="00C95989" w:rsidRPr="00C95989" w:rsidRDefault="00C95989" w:rsidP="00C95989">
      <w:pPr>
        <w:widowControl/>
        <w:suppressAutoHyphens w:val="0"/>
        <w:autoSpaceDN/>
        <w:textAlignment w:val="auto"/>
        <w:rPr>
          <w:rFonts w:ascii="Calibri" w:eastAsia="Calibri" w:hAnsi="Calibri"/>
          <w:kern w:val="0"/>
          <w:sz w:val="24"/>
          <w:szCs w:val="24"/>
          <w:u w:val="single"/>
          <w:lang w:eastAsia="en-US"/>
        </w:rPr>
      </w:pPr>
      <w:r w:rsidRPr="00C95989">
        <w:rPr>
          <w:rFonts w:ascii="Calibri" w:eastAsia="Calibri" w:hAnsi="Calibri"/>
          <w:kern w:val="0"/>
          <w:sz w:val="24"/>
          <w:szCs w:val="24"/>
          <w:u w:val="single"/>
          <w:lang w:eastAsia="en-US"/>
        </w:rPr>
        <w:t>Planning Applications for Consideration</w:t>
      </w:r>
    </w:p>
    <w:p w14:paraId="63752034" w14:textId="77777777" w:rsidR="00C95989" w:rsidRPr="00C95989" w:rsidRDefault="00C95989" w:rsidP="00C95989">
      <w:pPr>
        <w:widowControl/>
        <w:suppressAutoHyphens w:val="0"/>
        <w:autoSpaceDN/>
        <w:textAlignment w:val="auto"/>
        <w:rPr>
          <w:rFonts w:ascii="Calibri" w:eastAsia="Calibri" w:hAnsi="Calibri"/>
          <w:kern w:val="0"/>
          <w:sz w:val="24"/>
          <w:szCs w:val="24"/>
          <w:u w:val="single"/>
          <w:lang w:eastAsia="en-US"/>
        </w:rPr>
      </w:pPr>
    </w:p>
    <w:tbl>
      <w:tblPr>
        <w:tblStyle w:val="TableGrid8"/>
        <w:tblW w:w="9493" w:type="dxa"/>
        <w:tblLook w:val="04A0" w:firstRow="1" w:lastRow="0" w:firstColumn="1" w:lastColumn="0" w:noHBand="0" w:noVBand="1"/>
      </w:tblPr>
      <w:tblGrid>
        <w:gridCol w:w="555"/>
        <w:gridCol w:w="6932"/>
        <w:gridCol w:w="2006"/>
      </w:tblGrid>
      <w:tr w:rsidR="00C95989" w:rsidRPr="00C95989" w14:paraId="2A226417" w14:textId="77777777" w:rsidTr="00272813">
        <w:tc>
          <w:tcPr>
            <w:tcW w:w="555" w:type="dxa"/>
          </w:tcPr>
          <w:p w14:paraId="1F614CD3" w14:textId="77777777" w:rsidR="00C95989" w:rsidRPr="00C95989" w:rsidRDefault="00C95989" w:rsidP="00C95989">
            <w:r w:rsidRPr="00C95989">
              <w:t>1</w:t>
            </w:r>
          </w:p>
        </w:tc>
        <w:tc>
          <w:tcPr>
            <w:tcW w:w="6932" w:type="dxa"/>
          </w:tcPr>
          <w:p w14:paraId="72CCFDA3" w14:textId="77777777" w:rsidR="00C95989" w:rsidRPr="00C95989" w:rsidRDefault="00C95989" w:rsidP="00C95989">
            <w:r w:rsidRPr="00C95989">
              <w:rPr>
                <w:b/>
                <w:bCs/>
              </w:rPr>
              <w:t>21/00468/HOUSE </w:t>
            </w:r>
            <w:proofErr w:type="spellStart"/>
            <w:r w:rsidRPr="00C95989">
              <w:rPr>
                <w:b/>
                <w:bCs/>
              </w:rPr>
              <w:t>Blacknest</w:t>
            </w:r>
            <w:proofErr w:type="spellEnd"/>
            <w:r w:rsidRPr="00C95989">
              <w:rPr>
                <w:b/>
                <w:bCs/>
              </w:rPr>
              <w:t xml:space="preserve"> </w:t>
            </w:r>
            <w:proofErr w:type="spellStart"/>
            <w:proofErr w:type="gramStart"/>
            <w:r w:rsidRPr="00C95989">
              <w:rPr>
                <w:b/>
                <w:bCs/>
              </w:rPr>
              <w:t>Bungalow,Brimpton</w:t>
            </w:r>
            <w:proofErr w:type="spellEnd"/>
            <w:proofErr w:type="gramEnd"/>
            <w:r w:rsidRPr="00C95989">
              <w:rPr>
                <w:b/>
                <w:bCs/>
              </w:rPr>
              <w:t xml:space="preserve"> Common. </w:t>
            </w:r>
            <w:r w:rsidRPr="00C95989">
              <w:t>Erection of a new garage and upgrade works to existing outbuilding </w:t>
            </w:r>
          </w:p>
          <w:p w14:paraId="3D2B3EE4" w14:textId="77777777" w:rsidR="00C95989" w:rsidRPr="00C95989" w:rsidRDefault="00C95989" w:rsidP="00C95989">
            <w:pPr>
              <w:ind w:left="720"/>
              <w:rPr>
                <w:b/>
                <w:bCs/>
              </w:rPr>
            </w:pPr>
          </w:p>
        </w:tc>
        <w:tc>
          <w:tcPr>
            <w:tcW w:w="2006" w:type="dxa"/>
          </w:tcPr>
          <w:p w14:paraId="3F18813A" w14:textId="77777777" w:rsidR="00C95989" w:rsidRPr="00C95989" w:rsidRDefault="00C95989" w:rsidP="00C95989">
            <w:r w:rsidRPr="00C95989">
              <w:t>Deadline 19</w:t>
            </w:r>
            <w:r w:rsidRPr="00C95989">
              <w:rPr>
                <w:vertAlign w:val="superscript"/>
              </w:rPr>
              <w:t>th</w:t>
            </w:r>
            <w:r w:rsidRPr="00C95989">
              <w:t xml:space="preserve"> March. Extension requested</w:t>
            </w:r>
          </w:p>
        </w:tc>
      </w:tr>
      <w:tr w:rsidR="00C95989" w:rsidRPr="00C95989" w14:paraId="0086CF6F" w14:textId="77777777" w:rsidTr="00272813">
        <w:tc>
          <w:tcPr>
            <w:tcW w:w="555" w:type="dxa"/>
          </w:tcPr>
          <w:p w14:paraId="04668DEA" w14:textId="77777777" w:rsidR="00C95989" w:rsidRPr="00C95989" w:rsidRDefault="00C95989" w:rsidP="00C95989">
            <w:r w:rsidRPr="00C95989">
              <w:t>2</w:t>
            </w:r>
          </w:p>
        </w:tc>
        <w:tc>
          <w:tcPr>
            <w:tcW w:w="6932" w:type="dxa"/>
          </w:tcPr>
          <w:p w14:paraId="6D5F0F64" w14:textId="77777777" w:rsidR="00C95989" w:rsidRPr="00C95989" w:rsidRDefault="00C95989" w:rsidP="00C95989">
            <w:r w:rsidRPr="00C95989">
              <w:rPr>
                <w:b/>
                <w:bCs/>
              </w:rPr>
              <w:t>21/00462/FUL </w:t>
            </w:r>
            <w:proofErr w:type="spellStart"/>
            <w:r w:rsidRPr="00C95989">
              <w:rPr>
                <w:b/>
                <w:bCs/>
              </w:rPr>
              <w:t>Blacknest</w:t>
            </w:r>
            <w:proofErr w:type="spellEnd"/>
            <w:r w:rsidRPr="00C95989">
              <w:rPr>
                <w:b/>
                <w:bCs/>
              </w:rPr>
              <w:t xml:space="preserve"> Bungalow, Brimpton Common. </w:t>
            </w:r>
            <w:r w:rsidRPr="00C95989">
              <w:t>Change of use from agricultural to equestrian use, new menage and erection of a new stable block </w:t>
            </w:r>
          </w:p>
          <w:p w14:paraId="72DE50CF" w14:textId="77777777" w:rsidR="00C95989" w:rsidRPr="00C95989" w:rsidRDefault="00C95989" w:rsidP="00C95989">
            <w:pPr>
              <w:rPr>
                <w:b/>
                <w:bCs/>
              </w:rPr>
            </w:pPr>
          </w:p>
        </w:tc>
        <w:tc>
          <w:tcPr>
            <w:tcW w:w="2006" w:type="dxa"/>
          </w:tcPr>
          <w:p w14:paraId="55CEFB2D" w14:textId="77777777" w:rsidR="00C95989" w:rsidRPr="00C95989" w:rsidRDefault="00C95989" w:rsidP="00C95989">
            <w:r w:rsidRPr="00C95989">
              <w:t>22</w:t>
            </w:r>
            <w:r w:rsidRPr="00C95989">
              <w:rPr>
                <w:vertAlign w:val="superscript"/>
              </w:rPr>
              <w:t>nd</w:t>
            </w:r>
            <w:r w:rsidRPr="00C95989">
              <w:t xml:space="preserve"> March extension requested.</w:t>
            </w:r>
          </w:p>
        </w:tc>
      </w:tr>
    </w:tbl>
    <w:p w14:paraId="4ED07FE2" w14:textId="77777777" w:rsidR="00C95989" w:rsidRPr="00C95989" w:rsidRDefault="00C95989" w:rsidP="00C95989">
      <w:pPr>
        <w:widowControl/>
        <w:suppressAutoHyphens w:val="0"/>
        <w:autoSpaceDN/>
        <w:textAlignment w:val="auto"/>
        <w:rPr>
          <w:rFonts w:ascii="Calibri" w:eastAsia="Calibri" w:hAnsi="Calibri"/>
          <w:kern w:val="0"/>
          <w:lang w:eastAsia="en-US"/>
        </w:rPr>
      </w:pPr>
    </w:p>
    <w:p w14:paraId="2FC6E189" w14:textId="77777777" w:rsidR="00C95989" w:rsidRPr="00C95989" w:rsidRDefault="00C95989" w:rsidP="00C95989">
      <w:pPr>
        <w:widowControl/>
        <w:suppressAutoHyphens w:val="0"/>
        <w:autoSpaceDN/>
        <w:textAlignment w:val="auto"/>
        <w:rPr>
          <w:rFonts w:ascii="Calibri" w:eastAsia="Calibri" w:hAnsi="Calibri"/>
          <w:kern w:val="0"/>
          <w:lang w:eastAsia="en-US"/>
        </w:rPr>
      </w:pPr>
    </w:p>
    <w:p w14:paraId="7BC7214D" w14:textId="77777777" w:rsidR="00C95989" w:rsidRPr="00C95989" w:rsidRDefault="00C95989" w:rsidP="00C95989">
      <w:pPr>
        <w:widowControl/>
        <w:suppressAutoHyphens w:val="0"/>
        <w:autoSpaceDN/>
        <w:textAlignment w:val="auto"/>
        <w:rPr>
          <w:rFonts w:ascii="Calibri" w:eastAsia="Calibri" w:hAnsi="Calibri"/>
          <w:kern w:val="0"/>
          <w:u w:val="single"/>
          <w:lang w:eastAsia="en-US"/>
        </w:rPr>
      </w:pPr>
      <w:r w:rsidRPr="00C95989">
        <w:rPr>
          <w:rFonts w:ascii="Calibri" w:eastAsia="Calibri" w:hAnsi="Calibri"/>
          <w:kern w:val="0"/>
          <w:u w:val="single"/>
          <w:lang w:eastAsia="en-US"/>
        </w:rPr>
        <w:t xml:space="preserve">Planning Application Decisions made </w:t>
      </w:r>
    </w:p>
    <w:p w14:paraId="215593B1" w14:textId="77777777" w:rsidR="00C95989" w:rsidRPr="00C95989" w:rsidRDefault="00C95989" w:rsidP="00C95989">
      <w:pPr>
        <w:widowControl/>
        <w:suppressAutoHyphens w:val="0"/>
        <w:autoSpaceDN/>
        <w:textAlignment w:val="auto"/>
        <w:rPr>
          <w:rFonts w:ascii="Calibri" w:eastAsia="Calibri" w:hAnsi="Calibri"/>
          <w:kern w:val="0"/>
          <w:u w:val="single"/>
          <w:lang w:eastAsia="en-US"/>
        </w:rPr>
      </w:pPr>
    </w:p>
    <w:tbl>
      <w:tblPr>
        <w:tblStyle w:val="TableGrid8"/>
        <w:tblW w:w="9493" w:type="dxa"/>
        <w:tblLook w:val="04A0" w:firstRow="1" w:lastRow="0" w:firstColumn="1" w:lastColumn="0" w:noHBand="0" w:noVBand="1"/>
      </w:tblPr>
      <w:tblGrid>
        <w:gridCol w:w="555"/>
        <w:gridCol w:w="6953"/>
        <w:gridCol w:w="1985"/>
      </w:tblGrid>
      <w:tr w:rsidR="00C95989" w:rsidRPr="00C95989" w14:paraId="7AE94D8E" w14:textId="77777777" w:rsidTr="00272813">
        <w:tc>
          <w:tcPr>
            <w:tcW w:w="555" w:type="dxa"/>
          </w:tcPr>
          <w:p w14:paraId="6B0FA592" w14:textId="77777777" w:rsidR="00C95989" w:rsidRPr="00C95989" w:rsidRDefault="00C95989" w:rsidP="00C95989">
            <w:r w:rsidRPr="00C95989">
              <w:t>1</w:t>
            </w:r>
          </w:p>
        </w:tc>
        <w:tc>
          <w:tcPr>
            <w:tcW w:w="6953" w:type="dxa"/>
          </w:tcPr>
          <w:p w14:paraId="524FBBB0" w14:textId="77777777" w:rsidR="00C95989" w:rsidRPr="00C95989" w:rsidRDefault="00C95989" w:rsidP="00C95989">
            <w:r w:rsidRPr="00C95989">
              <w:rPr>
                <w:b/>
                <w:bCs/>
              </w:rPr>
              <w:t xml:space="preserve">APP/W0340/D/21/3266756 – 5 The Willows. </w:t>
            </w:r>
            <w:r w:rsidRPr="00C95989">
              <w:t>Proposed side extension with external heat pumps</w:t>
            </w:r>
          </w:p>
          <w:p w14:paraId="57E02D45" w14:textId="77777777" w:rsidR="00C95989" w:rsidRPr="00C95989" w:rsidRDefault="00C95989" w:rsidP="00C95989"/>
        </w:tc>
        <w:tc>
          <w:tcPr>
            <w:tcW w:w="1985" w:type="dxa"/>
          </w:tcPr>
          <w:p w14:paraId="4E35A434" w14:textId="77777777" w:rsidR="00C95989" w:rsidRPr="00C95989" w:rsidRDefault="00C95989" w:rsidP="00C95989">
            <w:r w:rsidRPr="00C95989">
              <w:t>Dismissed</w:t>
            </w:r>
          </w:p>
        </w:tc>
      </w:tr>
    </w:tbl>
    <w:p w14:paraId="63514BA7" w14:textId="77777777" w:rsidR="00C95989" w:rsidRPr="00C95989" w:rsidRDefault="00C95989" w:rsidP="00C95989">
      <w:pPr>
        <w:widowControl/>
        <w:suppressAutoHyphens w:val="0"/>
        <w:autoSpaceDN/>
        <w:textAlignment w:val="auto"/>
        <w:rPr>
          <w:rFonts w:ascii="Calibri" w:eastAsia="Calibri" w:hAnsi="Calibri"/>
          <w:kern w:val="0"/>
          <w:lang w:eastAsia="en-US"/>
        </w:rPr>
      </w:pPr>
    </w:p>
    <w:p w14:paraId="40D0244D" w14:textId="77777777" w:rsidR="00C95989" w:rsidRPr="00C95989" w:rsidRDefault="00C95989" w:rsidP="00C95989">
      <w:pPr>
        <w:widowControl/>
        <w:suppressAutoHyphens w:val="0"/>
        <w:autoSpaceDN/>
        <w:textAlignment w:val="auto"/>
        <w:rPr>
          <w:rFonts w:ascii="Calibri" w:eastAsia="Calibri" w:hAnsi="Calibri"/>
          <w:kern w:val="0"/>
          <w:u w:val="single"/>
          <w:lang w:eastAsia="en-US"/>
        </w:rPr>
      </w:pPr>
      <w:r w:rsidRPr="00C95989">
        <w:rPr>
          <w:rFonts w:ascii="Calibri" w:eastAsia="Calibri" w:hAnsi="Calibri"/>
          <w:kern w:val="0"/>
          <w:u w:val="single"/>
          <w:lang w:eastAsia="en-US"/>
        </w:rPr>
        <w:t>Planning Applications Awaiting Decisions</w:t>
      </w:r>
    </w:p>
    <w:p w14:paraId="0C0D87A0" w14:textId="77777777" w:rsidR="00C95989" w:rsidRPr="00C95989" w:rsidRDefault="00C95989" w:rsidP="00C95989">
      <w:pPr>
        <w:widowControl/>
        <w:suppressAutoHyphens w:val="0"/>
        <w:autoSpaceDN/>
        <w:textAlignment w:val="auto"/>
        <w:rPr>
          <w:rFonts w:ascii="Calibri" w:eastAsia="Calibri" w:hAnsi="Calibri"/>
          <w:kern w:val="0"/>
          <w:u w:val="single"/>
          <w:lang w:eastAsia="en-US"/>
        </w:rPr>
      </w:pPr>
    </w:p>
    <w:tbl>
      <w:tblPr>
        <w:tblStyle w:val="TableGrid8"/>
        <w:tblW w:w="9493" w:type="dxa"/>
        <w:tblLook w:val="04A0" w:firstRow="1" w:lastRow="0" w:firstColumn="1" w:lastColumn="0" w:noHBand="0" w:noVBand="1"/>
      </w:tblPr>
      <w:tblGrid>
        <w:gridCol w:w="555"/>
        <w:gridCol w:w="6953"/>
        <w:gridCol w:w="1985"/>
      </w:tblGrid>
      <w:tr w:rsidR="00C95989" w:rsidRPr="00C95989" w14:paraId="5579C5D3" w14:textId="77777777" w:rsidTr="00272813">
        <w:tc>
          <w:tcPr>
            <w:tcW w:w="555" w:type="dxa"/>
          </w:tcPr>
          <w:p w14:paraId="7E18BCF1" w14:textId="77777777" w:rsidR="00C95989" w:rsidRPr="00C95989" w:rsidRDefault="00C95989" w:rsidP="00C95989">
            <w:r w:rsidRPr="00C95989">
              <w:t>1</w:t>
            </w:r>
          </w:p>
        </w:tc>
        <w:tc>
          <w:tcPr>
            <w:tcW w:w="6953" w:type="dxa"/>
          </w:tcPr>
          <w:p w14:paraId="1615761E" w14:textId="77777777" w:rsidR="00C95989" w:rsidRPr="00C95989" w:rsidRDefault="00C95989" w:rsidP="00C95989">
            <w:r w:rsidRPr="00C95989">
              <w:rPr>
                <w:b/>
                <w:bCs/>
              </w:rPr>
              <w:t xml:space="preserve">21/00171/HOUSE and 21/00172/LBC2 – Old Thatch, Crookham Common Road. </w:t>
            </w:r>
            <w:r w:rsidRPr="00C95989">
              <w:t>Demolition of early 1960s extension and new garden room at rear of cottage</w:t>
            </w:r>
          </w:p>
          <w:p w14:paraId="50612D72" w14:textId="77777777" w:rsidR="00C95989" w:rsidRPr="00C95989" w:rsidRDefault="00C95989" w:rsidP="00C95989">
            <w:pPr>
              <w:rPr>
                <w:b/>
                <w:bCs/>
              </w:rPr>
            </w:pPr>
          </w:p>
        </w:tc>
        <w:tc>
          <w:tcPr>
            <w:tcW w:w="1985" w:type="dxa"/>
          </w:tcPr>
          <w:p w14:paraId="3B19525E" w14:textId="77777777" w:rsidR="00C95989" w:rsidRPr="00C95989" w:rsidRDefault="00C95989" w:rsidP="00C95989">
            <w:r w:rsidRPr="00C95989">
              <w:t>Deadline 8</w:t>
            </w:r>
            <w:r w:rsidRPr="00C95989">
              <w:rPr>
                <w:vertAlign w:val="superscript"/>
              </w:rPr>
              <w:t>th</w:t>
            </w:r>
            <w:r w:rsidRPr="00C95989">
              <w:t xml:space="preserve"> April 2021</w:t>
            </w:r>
          </w:p>
        </w:tc>
      </w:tr>
      <w:tr w:rsidR="00C95989" w:rsidRPr="00C95989" w14:paraId="6FEEDD8C" w14:textId="77777777" w:rsidTr="00272813">
        <w:tc>
          <w:tcPr>
            <w:tcW w:w="555" w:type="dxa"/>
          </w:tcPr>
          <w:p w14:paraId="3BA71C26" w14:textId="77777777" w:rsidR="00C95989" w:rsidRPr="00C95989" w:rsidRDefault="00C95989" w:rsidP="00C95989">
            <w:r w:rsidRPr="00C95989">
              <w:t>2</w:t>
            </w:r>
          </w:p>
        </w:tc>
        <w:tc>
          <w:tcPr>
            <w:tcW w:w="6953" w:type="dxa"/>
          </w:tcPr>
          <w:p w14:paraId="14EFB83F" w14:textId="77777777" w:rsidR="00C95989" w:rsidRPr="00C95989" w:rsidRDefault="00C95989" w:rsidP="00C95989">
            <w:pPr>
              <w:rPr>
                <w:b/>
                <w:bCs/>
              </w:rPr>
            </w:pPr>
            <w:r w:rsidRPr="00C95989">
              <w:rPr>
                <w:b/>
                <w:bCs/>
              </w:rPr>
              <w:t xml:space="preserve">20/03037/HOUSE – </w:t>
            </w:r>
            <w:proofErr w:type="spellStart"/>
            <w:r w:rsidRPr="00C95989">
              <w:rPr>
                <w:b/>
                <w:bCs/>
              </w:rPr>
              <w:t>Blacknest</w:t>
            </w:r>
            <w:proofErr w:type="spellEnd"/>
            <w:r w:rsidRPr="00C95989">
              <w:rPr>
                <w:b/>
                <w:bCs/>
              </w:rPr>
              <w:t xml:space="preserve"> Bungalow. </w:t>
            </w:r>
            <w:r w:rsidRPr="00C95989">
              <w:t>Erection of extension to side, extension/bay to rear, porch and bay window to front and replacement windows/doors</w:t>
            </w:r>
          </w:p>
        </w:tc>
        <w:tc>
          <w:tcPr>
            <w:tcW w:w="1985" w:type="dxa"/>
          </w:tcPr>
          <w:p w14:paraId="4B7C0594" w14:textId="77777777" w:rsidR="00C95989" w:rsidRPr="00C95989" w:rsidRDefault="00C95989" w:rsidP="00C95989">
            <w:r w:rsidRPr="00C95989">
              <w:t>Deadline 9</w:t>
            </w:r>
            <w:r w:rsidRPr="00C95989">
              <w:rPr>
                <w:vertAlign w:val="superscript"/>
              </w:rPr>
              <w:t>th</w:t>
            </w:r>
            <w:r w:rsidRPr="00C95989">
              <w:t xml:space="preserve"> April 2021</w:t>
            </w:r>
          </w:p>
        </w:tc>
      </w:tr>
      <w:tr w:rsidR="00C95989" w:rsidRPr="00C95989" w14:paraId="39D10898" w14:textId="77777777" w:rsidTr="00272813">
        <w:tc>
          <w:tcPr>
            <w:tcW w:w="555" w:type="dxa"/>
          </w:tcPr>
          <w:p w14:paraId="39B63B72" w14:textId="77777777" w:rsidR="00C95989" w:rsidRPr="00C95989" w:rsidRDefault="00C95989" w:rsidP="00C95989">
            <w:r w:rsidRPr="00C95989">
              <w:t>4</w:t>
            </w:r>
          </w:p>
        </w:tc>
        <w:tc>
          <w:tcPr>
            <w:tcW w:w="6953" w:type="dxa"/>
          </w:tcPr>
          <w:p w14:paraId="1F135A5C" w14:textId="77777777" w:rsidR="00C95989" w:rsidRPr="00C95989" w:rsidRDefault="00C95989" w:rsidP="00C95989">
            <w:pPr>
              <w:rPr>
                <w:b/>
                <w:bCs/>
              </w:rPr>
            </w:pPr>
            <w:r w:rsidRPr="00C95989">
              <w:rPr>
                <w:b/>
                <w:bCs/>
              </w:rPr>
              <w:t xml:space="preserve">APP/W0340/W/20/3256559 – </w:t>
            </w:r>
            <w:proofErr w:type="spellStart"/>
            <w:r w:rsidRPr="00C95989">
              <w:rPr>
                <w:b/>
                <w:bCs/>
              </w:rPr>
              <w:t>Blacknest</w:t>
            </w:r>
            <w:proofErr w:type="spellEnd"/>
            <w:r w:rsidRPr="00C95989">
              <w:rPr>
                <w:b/>
                <w:bCs/>
              </w:rPr>
              <w:t xml:space="preserve"> Farm. </w:t>
            </w:r>
            <w:r w:rsidRPr="00C95989">
              <w:t>Development of 4 dwellings through conversion of existing buildings.  20/00581/FULD.  PC responded with no objections</w:t>
            </w:r>
          </w:p>
        </w:tc>
        <w:tc>
          <w:tcPr>
            <w:tcW w:w="1985" w:type="dxa"/>
          </w:tcPr>
          <w:p w14:paraId="447E3C03" w14:textId="77777777" w:rsidR="00C95989" w:rsidRPr="00C95989" w:rsidRDefault="00C95989" w:rsidP="00C95989">
            <w:r w:rsidRPr="00C95989">
              <w:t>Not yet decided</w:t>
            </w:r>
          </w:p>
        </w:tc>
      </w:tr>
      <w:bookmarkEnd w:id="1"/>
    </w:tbl>
    <w:p w14:paraId="31F4FCE9" w14:textId="77777777" w:rsidR="00C95989" w:rsidRDefault="00C95989">
      <w:pPr>
        <w:pStyle w:val="Standard"/>
      </w:pPr>
    </w:p>
    <w:sectPr w:rsidR="00C95989" w:rsidSect="00C52F07">
      <w:footerReference w:type="default" r:id="rId7"/>
      <w:pgSz w:w="11906" w:h="16838"/>
      <w:pgMar w:top="709" w:right="1134" w:bottom="709" w:left="1134" w:header="284" w:footer="0" w:gutter="0"/>
      <w:pgNumType w:start="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BE495" w14:textId="77777777" w:rsidR="000362FE" w:rsidRDefault="000362FE">
      <w:r>
        <w:separator/>
      </w:r>
    </w:p>
  </w:endnote>
  <w:endnote w:type="continuationSeparator" w:id="0">
    <w:p w14:paraId="1B057E04" w14:textId="77777777" w:rsidR="000362FE" w:rsidRDefault="0003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Bookman Old Style"/>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2D6DF" w14:textId="77777777" w:rsidR="00272813" w:rsidRDefault="00272813">
    <w:pPr>
      <w:pStyle w:val="Footer"/>
      <w:jc w:val="center"/>
    </w:pPr>
    <w:r>
      <w:fldChar w:fldCharType="begin"/>
    </w:r>
    <w:r>
      <w:instrText xml:space="preserve"> PAGE </w:instrText>
    </w:r>
    <w:r>
      <w:fldChar w:fldCharType="separate"/>
    </w:r>
    <w:r>
      <w:t>6</w:t>
    </w:r>
    <w:r>
      <w:fldChar w:fldCharType="end"/>
    </w:r>
  </w:p>
  <w:p w14:paraId="5C89F789" w14:textId="74734C44" w:rsidR="00272813" w:rsidRDefault="00272813">
    <w:pPr>
      <w:pStyle w:val="Footer"/>
      <w:rPr>
        <w:sz w:val="18"/>
        <w:szCs w:val="18"/>
      </w:rPr>
    </w:pPr>
    <w:r>
      <w:rPr>
        <w:sz w:val="18"/>
        <w:szCs w:val="18"/>
      </w:rPr>
      <w:t>06/04/2021 Brimpton Parish Council minutes DRAFT</w:t>
    </w:r>
  </w:p>
  <w:p w14:paraId="34689EA4" w14:textId="77777777" w:rsidR="00272813" w:rsidRDefault="00272813">
    <w:pPr>
      <w:pStyle w:val="Footer"/>
    </w:pPr>
  </w:p>
  <w:p w14:paraId="33EA2A65" w14:textId="77777777" w:rsidR="00272813" w:rsidRDefault="00272813">
    <w:pPr>
      <w:pStyle w:val="Footer"/>
    </w:pP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185C5" w14:textId="77777777" w:rsidR="000362FE" w:rsidRDefault="000362FE">
      <w:r>
        <w:rPr>
          <w:color w:val="000000"/>
        </w:rPr>
        <w:separator/>
      </w:r>
    </w:p>
  </w:footnote>
  <w:footnote w:type="continuationSeparator" w:id="0">
    <w:p w14:paraId="1F3944AA" w14:textId="77777777" w:rsidR="000362FE" w:rsidRDefault="000362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E29F3"/>
    <w:multiLevelType w:val="multilevel"/>
    <w:tmpl w:val="302C782E"/>
    <w:styleLink w:val="Outline"/>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 w15:restartNumberingAfterBreak="0">
    <w:nsid w:val="24D400EE"/>
    <w:multiLevelType w:val="multilevel"/>
    <w:tmpl w:val="B9A0E0E0"/>
    <w:styleLink w:val="WWNum5"/>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5464C69"/>
    <w:multiLevelType w:val="multilevel"/>
    <w:tmpl w:val="46046C78"/>
    <w:styleLink w:val="WWNum3"/>
    <w:lvl w:ilvl="0">
      <w:numFmt w:val="bullet"/>
      <w:lvlText w:val="-"/>
      <w:lvlJc w:val="left"/>
      <w:pPr>
        <w:ind w:left="720" w:hanging="360"/>
      </w:pPr>
      <w:rPr>
        <w:rFonts w:eastAsia="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 w15:restartNumberingAfterBreak="0">
    <w:nsid w:val="47A07908"/>
    <w:multiLevelType w:val="multilevel"/>
    <w:tmpl w:val="E824748C"/>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52CE69F2"/>
    <w:multiLevelType w:val="multilevel"/>
    <w:tmpl w:val="8AD6A6E0"/>
    <w:styleLink w:val="WWNum6"/>
    <w:lvl w:ilvl="0">
      <w:numFmt w:val="bullet"/>
      <w:lvlText w:val=""/>
      <w:lvlJc w:val="left"/>
      <w:pPr>
        <w:ind w:left="720" w:hanging="360"/>
      </w:pPr>
      <w:rPr>
        <w:sz w:val="20"/>
      </w:rPr>
    </w:lvl>
    <w:lvl w:ilvl="1">
      <w:numFmt w:val="bullet"/>
      <w:lvlText w:val="o"/>
      <w:lvlJc w:val="left"/>
      <w:pPr>
        <w:ind w:left="1440" w:hanging="360"/>
      </w:pPr>
      <w:rPr>
        <w:rFonts w:cs="Times New Roman"/>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5" w15:restartNumberingAfterBreak="0">
    <w:nsid w:val="56757DBE"/>
    <w:multiLevelType w:val="multilevel"/>
    <w:tmpl w:val="63320326"/>
    <w:lvl w:ilvl="0">
      <w:start w:val="1"/>
      <w:numFmt w:val="decimal"/>
      <w:lvlText w:val="%1"/>
      <w:lvlJc w:val="left"/>
      <w:pPr>
        <w:ind w:left="720" w:hanging="72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6" w15:restartNumberingAfterBreak="0">
    <w:nsid w:val="5D3209F1"/>
    <w:multiLevelType w:val="multilevel"/>
    <w:tmpl w:val="0338DC6A"/>
    <w:styleLink w:val="WWNum4"/>
    <w:lvl w:ilvl="0">
      <w:numFmt w:val="bullet"/>
      <w:lvlText w:val="-"/>
      <w:lvlJc w:val="left"/>
      <w:pPr>
        <w:ind w:left="720" w:hanging="360"/>
      </w:pPr>
      <w:rPr>
        <w:rFonts w:eastAsia="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7" w15:restartNumberingAfterBreak="0">
    <w:nsid w:val="6B5A3994"/>
    <w:multiLevelType w:val="hybridMultilevel"/>
    <w:tmpl w:val="72C4667C"/>
    <w:lvl w:ilvl="0" w:tplc="30B29166">
      <w:start w:val="1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BC3C64"/>
    <w:multiLevelType w:val="hybridMultilevel"/>
    <w:tmpl w:val="19B45ED8"/>
    <w:lvl w:ilvl="0" w:tplc="B2D41A10">
      <w:start w:val="6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946DE6"/>
    <w:multiLevelType w:val="multilevel"/>
    <w:tmpl w:val="A1F6E916"/>
    <w:styleLink w:val="WWNum2"/>
    <w:lvl w:ilvl="0">
      <w:numFmt w:val="bullet"/>
      <w:lvlText w:val="-"/>
      <w:lvlJc w:val="left"/>
      <w:pPr>
        <w:ind w:left="720" w:hanging="360"/>
      </w:pPr>
      <w:rPr>
        <w:rFonts w:eastAsia="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0" w15:restartNumberingAfterBreak="0">
    <w:nsid w:val="7AD8092B"/>
    <w:multiLevelType w:val="multilevel"/>
    <w:tmpl w:val="EBC8E042"/>
    <w:styleLink w:val="WWNum1"/>
    <w:lvl w:ilvl="0">
      <w:start w:val="1"/>
      <w:numFmt w:val="decimal"/>
      <w:lvlText w:val="%1."/>
      <w:lvlJc w:val="left"/>
      <w:pPr>
        <w:ind w:left="680" w:hanging="680"/>
      </w:pPr>
      <w:rPr>
        <w:rFonts w:cs="Times New Roman"/>
        <w:u w:val="none"/>
      </w:rPr>
    </w:lvl>
    <w:lvl w:ilvl="1">
      <w:start w:val="1"/>
      <w:numFmt w:val="decimal"/>
      <w:lvlText w:val="%1.%2"/>
      <w:lvlJc w:val="left"/>
      <w:pPr>
        <w:ind w:left="680" w:hanging="680"/>
      </w:pPr>
      <w:rPr>
        <w:rFonts w:cs="Times New Roman"/>
      </w:rPr>
    </w:lvl>
    <w:lvl w:ilvl="2">
      <w:start w:val="1"/>
      <w:numFmt w:val="decimal"/>
      <w:lvlText w:val="%1.%2.%3"/>
      <w:lvlJc w:val="left"/>
      <w:pPr>
        <w:ind w:left="680" w:hanging="68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15:restartNumberingAfterBreak="0">
    <w:nsid w:val="7DF73325"/>
    <w:multiLevelType w:val="hybridMultilevel"/>
    <w:tmpl w:val="C5421146"/>
    <w:lvl w:ilvl="0" w:tplc="FE5EE28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2"/>
  </w:num>
  <w:num w:numId="5">
    <w:abstractNumId w:val="6"/>
  </w:num>
  <w:num w:numId="6">
    <w:abstractNumId w:val="1"/>
  </w:num>
  <w:num w:numId="7">
    <w:abstractNumId w:val="4"/>
  </w:num>
  <w:num w:numId="8">
    <w:abstractNumId w:val="3"/>
  </w:num>
  <w:num w:numId="9">
    <w:abstractNumId w:val="8"/>
  </w:num>
  <w:num w:numId="10">
    <w:abstractNumId w:val="5"/>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3CF"/>
    <w:rsid w:val="00011023"/>
    <w:rsid w:val="0002503A"/>
    <w:rsid w:val="000362FE"/>
    <w:rsid w:val="0008443D"/>
    <w:rsid w:val="00086363"/>
    <w:rsid w:val="00086934"/>
    <w:rsid w:val="000A5CEC"/>
    <w:rsid w:val="000E6B74"/>
    <w:rsid w:val="000F0177"/>
    <w:rsid w:val="000F3CA8"/>
    <w:rsid w:val="00120705"/>
    <w:rsid w:val="00163C8B"/>
    <w:rsid w:val="001849EF"/>
    <w:rsid w:val="001919A0"/>
    <w:rsid w:val="00193E28"/>
    <w:rsid w:val="001C5BC8"/>
    <w:rsid w:val="001D631E"/>
    <w:rsid w:val="00200381"/>
    <w:rsid w:val="0023477D"/>
    <w:rsid w:val="002432A0"/>
    <w:rsid w:val="0025059A"/>
    <w:rsid w:val="002520B3"/>
    <w:rsid w:val="002631F0"/>
    <w:rsid w:val="00272813"/>
    <w:rsid w:val="00274D85"/>
    <w:rsid w:val="00276DC1"/>
    <w:rsid w:val="002813A6"/>
    <w:rsid w:val="002938DC"/>
    <w:rsid w:val="002E6B15"/>
    <w:rsid w:val="002E7F84"/>
    <w:rsid w:val="00316D59"/>
    <w:rsid w:val="00342C88"/>
    <w:rsid w:val="00360B3D"/>
    <w:rsid w:val="003726AF"/>
    <w:rsid w:val="00373100"/>
    <w:rsid w:val="00374EF0"/>
    <w:rsid w:val="003819E1"/>
    <w:rsid w:val="003A58EA"/>
    <w:rsid w:val="003A65EC"/>
    <w:rsid w:val="003B14E4"/>
    <w:rsid w:val="003D4FCA"/>
    <w:rsid w:val="003F2415"/>
    <w:rsid w:val="003F2EEC"/>
    <w:rsid w:val="00400DC0"/>
    <w:rsid w:val="004127DB"/>
    <w:rsid w:val="004173F6"/>
    <w:rsid w:val="00417E7A"/>
    <w:rsid w:val="00454505"/>
    <w:rsid w:val="0046339A"/>
    <w:rsid w:val="00471D49"/>
    <w:rsid w:val="00475F03"/>
    <w:rsid w:val="00484FDF"/>
    <w:rsid w:val="004B5DDF"/>
    <w:rsid w:val="004B6BF2"/>
    <w:rsid w:val="004C6820"/>
    <w:rsid w:val="004D64C3"/>
    <w:rsid w:val="004E1A69"/>
    <w:rsid w:val="004E37F3"/>
    <w:rsid w:val="00503113"/>
    <w:rsid w:val="005117FF"/>
    <w:rsid w:val="0054267F"/>
    <w:rsid w:val="00542CF1"/>
    <w:rsid w:val="00553D0A"/>
    <w:rsid w:val="0056164E"/>
    <w:rsid w:val="00570AFE"/>
    <w:rsid w:val="00571BCC"/>
    <w:rsid w:val="005730B2"/>
    <w:rsid w:val="00586B70"/>
    <w:rsid w:val="0059338A"/>
    <w:rsid w:val="005B073E"/>
    <w:rsid w:val="005B0F19"/>
    <w:rsid w:val="005E2BF0"/>
    <w:rsid w:val="005F7909"/>
    <w:rsid w:val="006020CE"/>
    <w:rsid w:val="00624A04"/>
    <w:rsid w:val="006474AF"/>
    <w:rsid w:val="00660768"/>
    <w:rsid w:val="006666FB"/>
    <w:rsid w:val="0067255C"/>
    <w:rsid w:val="0067593D"/>
    <w:rsid w:val="00687579"/>
    <w:rsid w:val="00690758"/>
    <w:rsid w:val="006A2D91"/>
    <w:rsid w:val="006B1BBC"/>
    <w:rsid w:val="006C0BC2"/>
    <w:rsid w:val="006F77B4"/>
    <w:rsid w:val="007059CE"/>
    <w:rsid w:val="00713B20"/>
    <w:rsid w:val="0071706E"/>
    <w:rsid w:val="0074455B"/>
    <w:rsid w:val="00756AAD"/>
    <w:rsid w:val="007875D9"/>
    <w:rsid w:val="007933DA"/>
    <w:rsid w:val="00793677"/>
    <w:rsid w:val="007A66CD"/>
    <w:rsid w:val="007A738F"/>
    <w:rsid w:val="007E6862"/>
    <w:rsid w:val="007F3DBA"/>
    <w:rsid w:val="007F43FC"/>
    <w:rsid w:val="007F50C3"/>
    <w:rsid w:val="0080012C"/>
    <w:rsid w:val="00815A65"/>
    <w:rsid w:val="00820359"/>
    <w:rsid w:val="00820835"/>
    <w:rsid w:val="0082719A"/>
    <w:rsid w:val="00850271"/>
    <w:rsid w:val="00853145"/>
    <w:rsid w:val="00854306"/>
    <w:rsid w:val="00870D55"/>
    <w:rsid w:val="00872691"/>
    <w:rsid w:val="00874C24"/>
    <w:rsid w:val="00875FC0"/>
    <w:rsid w:val="008940EB"/>
    <w:rsid w:val="008A445B"/>
    <w:rsid w:val="008B1746"/>
    <w:rsid w:val="008B24DD"/>
    <w:rsid w:val="008B45FE"/>
    <w:rsid w:val="008C7B36"/>
    <w:rsid w:val="008D5397"/>
    <w:rsid w:val="008E255F"/>
    <w:rsid w:val="009021FD"/>
    <w:rsid w:val="0092039D"/>
    <w:rsid w:val="00932CB1"/>
    <w:rsid w:val="00946A7D"/>
    <w:rsid w:val="0095385C"/>
    <w:rsid w:val="009A2945"/>
    <w:rsid w:val="009A6914"/>
    <w:rsid w:val="009A6DC9"/>
    <w:rsid w:val="009D4FD6"/>
    <w:rsid w:val="009F4A6F"/>
    <w:rsid w:val="009F5857"/>
    <w:rsid w:val="00A00565"/>
    <w:rsid w:val="00A045CD"/>
    <w:rsid w:val="00A5457A"/>
    <w:rsid w:val="00A633BE"/>
    <w:rsid w:val="00A83C8A"/>
    <w:rsid w:val="00A83F36"/>
    <w:rsid w:val="00A843A9"/>
    <w:rsid w:val="00A92D8D"/>
    <w:rsid w:val="00AD0DAF"/>
    <w:rsid w:val="00AE17B1"/>
    <w:rsid w:val="00AE5778"/>
    <w:rsid w:val="00AF13CF"/>
    <w:rsid w:val="00B06900"/>
    <w:rsid w:val="00B227DD"/>
    <w:rsid w:val="00B23B73"/>
    <w:rsid w:val="00B43DDC"/>
    <w:rsid w:val="00B51FA2"/>
    <w:rsid w:val="00B558C7"/>
    <w:rsid w:val="00B56F5B"/>
    <w:rsid w:val="00B76A32"/>
    <w:rsid w:val="00B82313"/>
    <w:rsid w:val="00B83004"/>
    <w:rsid w:val="00BA0E3F"/>
    <w:rsid w:val="00BB060D"/>
    <w:rsid w:val="00BB1CD4"/>
    <w:rsid w:val="00BE4BCC"/>
    <w:rsid w:val="00C07D8D"/>
    <w:rsid w:val="00C170A6"/>
    <w:rsid w:val="00C52F07"/>
    <w:rsid w:val="00C67CFE"/>
    <w:rsid w:val="00C77CB1"/>
    <w:rsid w:val="00C82958"/>
    <w:rsid w:val="00C95989"/>
    <w:rsid w:val="00CB1BB1"/>
    <w:rsid w:val="00CC65DF"/>
    <w:rsid w:val="00CC7AA5"/>
    <w:rsid w:val="00CD0CA7"/>
    <w:rsid w:val="00CD1520"/>
    <w:rsid w:val="00D24C55"/>
    <w:rsid w:val="00D50927"/>
    <w:rsid w:val="00D911F6"/>
    <w:rsid w:val="00DA7784"/>
    <w:rsid w:val="00DC5C45"/>
    <w:rsid w:val="00DD5DFF"/>
    <w:rsid w:val="00E00937"/>
    <w:rsid w:val="00E12694"/>
    <w:rsid w:val="00E2606B"/>
    <w:rsid w:val="00E272B3"/>
    <w:rsid w:val="00E37104"/>
    <w:rsid w:val="00E41AE5"/>
    <w:rsid w:val="00E43434"/>
    <w:rsid w:val="00E566D5"/>
    <w:rsid w:val="00E7092D"/>
    <w:rsid w:val="00E86F70"/>
    <w:rsid w:val="00E91C33"/>
    <w:rsid w:val="00EA2250"/>
    <w:rsid w:val="00EA2DD1"/>
    <w:rsid w:val="00EB0F2B"/>
    <w:rsid w:val="00EB5CD6"/>
    <w:rsid w:val="00EC1250"/>
    <w:rsid w:val="00ED3B25"/>
    <w:rsid w:val="00EE2D5E"/>
    <w:rsid w:val="00EE3017"/>
    <w:rsid w:val="00EF4B48"/>
    <w:rsid w:val="00F011BD"/>
    <w:rsid w:val="00F0215D"/>
    <w:rsid w:val="00F32C72"/>
    <w:rsid w:val="00F81EE6"/>
    <w:rsid w:val="00F94749"/>
    <w:rsid w:val="00FB3162"/>
    <w:rsid w:val="00FC5D0C"/>
    <w:rsid w:val="00FD04D0"/>
    <w:rsid w:val="00FE217F"/>
    <w:rsid w:val="00FE2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339F3"/>
  <w15:docId w15:val="{1E7BD3AE-19B1-4E48-A754-901B28A7A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sz w:val="22"/>
        <w:szCs w:val="22"/>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uiPriority w:val="9"/>
    <w:qFormat/>
    <w:pPr>
      <w:ind w:right="-143"/>
      <w:jc w:val="center"/>
      <w:outlineLvl w:val="0"/>
    </w:pPr>
    <w:rPr>
      <w:b/>
    </w:rPr>
  </w:style>
  <w:style w:type="paragraph" w:styleId="Heading2">
    <w:name w:val="heading 2"/>
    <w:basedOn w:val="Standard"/>
    <w:next w:val="Textbody"/>
    <w:uiPriority w:val="9"/>
    <w:unhideWhenUsed/>
    <w:qFormat/>
    <w:pPr>
      <w:spacing w:after="0"/>
      <w:outlineLvl w:val="1"/>
    </w:pPr>
    <w:rPr>
      <w:b/>
    </w:rPr>
  </w:style>
  <w:style w:type="paragraph" w:styleId="Heading3">
    <w:name w:val="heading 3"/>
    <w:basedOn w:val="Standard"/>
    <w:next w:val="Textbody"/>
    <w:uiPriority w:val="9"/>
    <w:unhideWhenUsed/>
    <w:qFormat/>
    <w:pPr>
      <w:outlineLvl w:val="2"/>
    </w:pPr>
    <w:rPr>
      <w:b/>
    </w:rPr>
  </w:style>
  <w:style w:type="paragraph" w:styleId="Heading4">
    <w:name w:val="heading 4"/>
    <w:basedOn w:val="Standard"/>
    <w:next w:val="Textbody"/>
    <w:uiPriority w:val="9"/>
    <w:semiHidden/>
    <w:unhideWhenUsed/>
    <w:qFormat/>
    <w:pPr>
      <w:keepNext/>
      <w:spacing w:before="240" w:after="60"/>
      <w:outlineLvl w:val="3"/>
    </w:pPr>
    <w:rPr>
      <w:rFonts w:ascii="Arial" w:hAnsi="Arial"/>
      <w:b/>
    </w:rPr>
  </w:style>
  <w:style w:type="paragraph" w:styleId="Heading5">
    <w:name w:val="heading 5"/>
    <w:basedOn w:val="Standard"/>
    <w:next w:val="Textbody"/>
    <w:uiPriority w:val="9"/>
    <w:semiHidden/>
    <w:unhideWhenUsed/>
    <w:qFormat/>
    <w:pPr>
      <w:spacing w:before="240" w:after="60"/>
      <w:outlineLvl w:val="4"/>
    </w:pPr>
  </w:style>
  <w:style w:type="paragraph" w:styleId="Heading6">
    <w:name w:val="heading 6"/>
    <w:basedOn w:val="Standard"/>
    <w:next w:val="Textbody"/>
    <w:uiPriority w:val="9"/>
    <w:semiHidden/>
    <w:unhideWhenUsed/>
    <w:qFormat/>
    <w:pPr>
      <w:spacing w:before="240" w:after="60"/>
      <w:outlineLvl w:val="5"/>
    </w:pPr>
    <w:rPr>
      <w:i/>
    </w:rPr>
  </w:style>
  <w:style w:type="paragraph" w:styleId="Heading7">
    <w:name w:val="heading 7"/>
    <w:basedOn w:val="Standard"/>
    <w:next w:val="Textbody"/>
    <w:pPr>
      <w:spacing w:before="240" w:after="60"/>
      <w:outlineLvl w:val="6"/>
    </w:pPr>
    <w:rPr>
      <w:rFonts w:ascii="Arial" w:hAnsi="Arial"/>
      <w:sz w:val="20"/>
    </w:rPr>
  </w:style>
  <w:style w:type="paragraph" w:styleId="Heading8">
    <w:name w:val="heading 8"/>
    <w:basedOn w:val="Standard"/>
    <w:next w:val="Textbody"/>
    <w:pPr>
      <w:spacing w:before="240" w:after="60"/>
      <w:outlineLvl w:val="7"/>
    </w:pPr>
    <w:rPr>
      <w:rFonts w:ascii="Arial" w:hAnsi="Arial"/>
      <w:i/>
      <w:sz w:val="20"/>
    </w:rPr>
  </w:style>
  <w:style w:type="paragraph" w:styleId="Heading9">
    <w:name w:val="heading 9"/>
    <w:basedOn w:val="Standard"/>
    <w:next w:val="Textbody"/>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basedOn w:val="NoList"/>
    <w:pPr>
      <w:numPr>
        <w:numId w:val="1"/>
      </w:numPr>
    </w:pPr>
  </w:style>
  <w:style w:type="paragraph" w:customStyle="1" w:styleId="Standard">
    <w:name w:val="Standard"/>
    <w:pPr>
      <w:widowControl/>
      <w:spacing w:before="20" w:after="20"/>
      <w:ind w:right="-142"/>
    </w:pPr>
    <w:rPr>
      <w:rFonts w:ascii="Calibri" w:hAnsi="Calibri" w:cs="Calibri"/>
      <w:bCs/>
      <w:color w:val="000000"/>
      <w:sz w:val="24"/>
      <w:szCs w:val="24"/>
      <w:lang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ind w:left="680" w:hanging="7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Header">
    <w:name w:val="header"/>
    <w:basedOn w:val="Standard"/>
    <w:pPr>
      <w:suppressLineNumbers/>
      <w:pBdr>
        <w:top w:val="single" w:sz="4" w:space="1" w:color="00000A"/>
        <w:left w:val="single" w:sz="4" w:space="0" w:color="00000A"/>
        <w:bottom w:val="single" w:sz="4" w:space="1" w:color="00000A"/>
        <w:right w:val="single" w:sz="4" w:space="0" w:color="00000A"/>
      </w:pBdr>
      <w:tabs>
        <w:tab w:val="center" w:pos="4153"/>
        <w:tab w:val="right" w:pos="8306"/>
      </w:tabs>
      <w:spacing w:after="0"/>
    </w:pPr>
    <w:rPr>
      <w:bCs w:val="0"/>
      <w:sz w:val="32"/>
      <w:lang w:val="en-US"/>
    </w:rPr>
  </w:style>
  <w:style w:type="paragraph" w:styleId="Footer">
    <w:name w:val="footer"/>
    <w:basedOn w:val="Standard"/>
    <w:pPr>
      <w:suppressLineNumbers/>
      <w:tabs>
        <w:tab w:val="center" w:pos="4153"/>
        <w:tab w:val="right" w:pos="8306"/>
      </w:tabs>
    </w:pPr>
  </w:style>
  <w:style w:type="paragraph" w:styleId="Salutation">
    <w:name w:val="Salutation"/>
    <w:basedOn w:val="Standard"/>
    <w:pPr>
      <w:suppressLineNumbers/>
    </w:pPr>
  </w:style>
  <w:style w:type="paragraph" w:customStyle="1" w:styleId="TableNormal0">
    <w:name w:val="TableNormal"/>
    <w:pPr>
      <w:widowControl/>
    </w:pPr>
    <w:rPr>
      <w:sz w:val="24"/>
      <w:szCs w:val="20"/>
      <w:lang w:val="en-US" w:eastAsia="en-US"/>
    </w:rPr>
  </w:style>
  <w:style w:type="paragraph" w:customStyle="1" w:styleId="DocHeading">
    <w:name w:val="DocHeading"/>
    <w:basedOn w:val="Standard"/>
    <w:rPr>
      <w:b/>
      <w:caps/>
      <w:u w:val="single"/>
    </w:rPr>
  </w:style>
  <w:style w:type="paragraph" w:styleId="Title">
    <w:name w:val="Title"/>
    <w:basedOn w:val="Standard"/>
    <w:next w:val="Subtitle"/>
    <w:uiPriority w:val="10"/>
    <w:qFormat/>
    <w:pPr>
      <w:spacing w:before="240" w:after="60"/>
      <w:jc w:val="center"/>
      <w:outlineLvl w:val="0"/>
    </w:pPr>
    <w:rPr>
      <w:rFonts w:ascii="Arial" w:hAnsi="Arial"/>
      <w:b/>
      <w:sz w:val="32"/>
      <w:szCs w:val="36"/>
    </w:rPr>
  </w:style>
  <w:style w:type="paragraph" w:styleId="Subtitle">
    <w:name w:val="Subtitle"/>
    <w:basedOn w:val="Heading"/>
    <w:next w:val="Textbody"/>
    <w:uiPriority w:val="11"/>
    <w:qFormat/>
    <w:pPr>
      <w:jc w:val="center"/>
    </w:pPr>
    <w:rPr>
      <w:i/>
      <w:iCs/>
    </w:rPr>
  </w:style>
  <w:style w:type="paragraph" w:customStyle="1" w:styleId="TempNormal">
    <w:name w:val="TempNormal"/>
    <w:basedOn w:val="Standard"/>
  </w:style>
  <w:style w:type="paragraph" w:customStyle="1" w:styleId="TableNormalBold">
    <w:name w:val="TableNormalBold"/>
    <w:basedOn w:val="TableNormal0"/>
    <w:rPr>
      <w:b/>
    </w:rPr>
  </w:style>
  <w:style w:type="paragraph" w:styleId="BalloonText">
    <w:name w:val="Balloon Text"/>
    <w:basedOn w:val="Standard"/>
    <w:pPr>
      <w:spacing w:after="0"/>
    </w:pPr>
    <w:rPr>
      <w:rFonts w:ascii="Tahoma" w:hAnsi="Tahoma"/>
      <w:sz w:val="16"/>
      <w:szCs w:val="16"/>
    </w:rPr>
  </w:style>
  <w:style w:type="paragraph" w:styleId="ListParagraph">
    <w:name w:val="List Paragraph"/>
    <w:basedOn w:val="Standard"/>
    <w:uiPriority w:val="99"/>
    <w:qFormat/>
    <w:pPr>
      <w:ind w:left="720"/>
    </w:pPr>
  </w:style>
  <w:style w:type="paragraph" w:styleId="CommentText">
    <w:name w:val="annotation text"/>
    <w:basedOn w:val="Standard"/>
    <w:rPr>
      <w:sz w:val="20"/>
    </w:rPr>
  </w:style>
  <w:style w:type="paragraph" w:styleId="CommentSubject">
    <w:name w:val="annotation subject"/>
    <w:basedOn w:val="CommentText"/>
    <w:rPr>
      <w:b/>
      <w:bCs w:val="0"/>
    </w:rPr>
  </w:style>
  <w:style w:type="paragraph" w:customStyle="1" w:styleId="xmsonormal">
    <w:name w:val="x_msonormal"/>
    <w:basedOn w:val="Standard"/>
    <w:pPr>
      <w:spacing w:before="100" w:after="100"/>
    </w:pPr>
    <w:rPr>
      <w:lang w:eastAsia="en-GB"/>
    </w:rPr>
  </w:style>
  <w:style w:type="paragraph" w:styleId="NormalWeb">
    <w:name w:val="Normal (Web)"/>
    <w:basedOn w:val="Standard"/>
    <w:uiPriority w:val="99"/>
    <w:pPr>
      <w:spacing w:before="100" w:after="100"/>
    </w:pPr>
    <w:rPr>
      <w:lang w:eastAsia="en-GB"/>
    </w:rPr>
  </w:style>
  <w:style w:type="paragraph" w:styleId="PlainText">
    <w:name w:val="Plain Text"/>
    <w:basedOn w:val="Standard"/>
    <w:pPr>
      <w:spacing w:after="0"/>
    </w:pPr>
    <w:rPr>
      <w:szCs w:val="21"/>
    </w:rPr>
  </w:style>
  <w:style w:type="paragraph" w:customStyle="1" w:styleId="address">
    <w:name w:val="address"/>
    <w:basedOn w:val="Standard"/>
    <w:pPr>
      <w:spacing w:before="100" w:after="100"/>
    </w:pPr>
    <w:rPr>
      <w:lang w:eastAsia="en-GB"/>
    </w:rPr>
  </w:style>
  <w:style w:type="paragraph" w:customStyle="1" w:styleId="metainfo">
    <w:name w:val="metainfo"/>
    <w:basedOn w:val="Standard"/>
    <w:pPr>
      <w:spacing w:before="100" w:after="100"/>
    </w:pPr>
    <w:rPr>
      <w:lang w:eastAsia="en-GB"/>
    </w:rPr>
  </w:style>
  <w:style w:type="character" w:customStyle="1" w:styleId="Heading1Char">
    <w:name w:val="Heading 1 Char"/>
    <w:basedOn w:val="DefaultParagraphFont"/>
    <w:rPr>
      <w:rFonts w:ascii="Calibri" w:hAnsi="Calibri"/>
      <w:b/>
      <w:lang w:eastAsia="en-US"/>
    </w:rPr>
  </w:style>
  <w:style w:type="character" w:customStyle="1" w:styleId="Heading2Char">
    <w:name w:val="Heading 2 Char"/>
    <w:basedOn w:val="DefaultParagraphFont"/>
    <w:rPr>
      <w:rFonts w:ascii="Calibri" w:hAnsi="Calibri"/>
      <w:b/>
      <w:lang w:eastAsia="en-US"/>
    </w:rPr>
  </w:style>
  <w:style w:type="character" w:customStyle="1" w:styleId="Heading3Char">
    <w:name w:val="Heading 3 Char"/>
    <w:basedOn w:val="DefaultParagraphFont"/>
    <w:rPr>
      <w:rFonts w:ascii="Calibri" w:hAnsi="Calibri"/>
      <w:b/>
      <w:lang w:eastAsia="en-US"/>
    </w:rPr>
  </w:style>
  <w:style w:type="character" w:customStyle="1" w:styleId="Heading4Char">
    <w:name w:val="Heading 4 Char"/>
    <w:basedOn w:val="DefaultParagraphFont"/>
    <w:rPr>
      <w:rFonts w:ascii="Arial" w:hAnsi="Arial" w:cs="Times New Roman"/>
      <w:b/>
      <w:sz w:val="20"/>
      <w:szCs w:val="20"/>
      <w:lang w:eastAsia="en-US"/>
    </w:rPr>
  </w:style>
  <w:style w:type="character" w:customStyle="1" w:styleId="Heading5Char">
    <w:name w:val="Heading 5 Char"/>
    <w:basedOn w:val="DefaultParagraphFont"/>
    <w:rPr>
      <w:rFonts w:cs="Times New Roman"/>
      <w:sz w:val="20"/>
      <w:szCs w:val="20"/>
      <w:lang w:eastAsia="en-US"/>
    </w:rPr>
  </w:style>
  <w:style w:type="character" w:customStyle="1" w:styleId="Heading6Char">
    <w:name w:val="Heading 6 Char"/>
    <w:basedOn w:val="DefaultParagraphFont"/>
    <w:rPr>
      <w:rFonts w:cs="Times New Roman"/>
      <w:i/>
      <w:sz w:val="20"/>
      <w:szCs w:val="20"/>
      <w:lang w:eastAsia="en-US"/>
    </w:rPr>
  </w:style>
  <w:style w:type="character" w:customStyle="1" w:styleId="Heading7Char">
    <w:name w:val="Heading 7 Char"/>
    <w:basedOn w:val="DefaultParagraphFont"/>
    <w:rPr>
      <w:rFonts w:ascii="Arial" w:hAnsi="Arial" w:cs="Times New Roman"/>
      <w:sz w:val="20"/>
      <w:szCs w:val="20"/>
      <w:lang w:eastAsia="en-US"/>
    </w:rPr>
  </w:style>
  <w:style w:type="character" w:customStyle="1" w:styleId="Heading8Char">
    <w:name w:val="Heading 8 Char"/>
    <w:basedOn w:val="DefaultParagraphFont"/>
    <w:rPr>
      <w:rFonts w:ascii="Arial" w:hAnsi="Arial" w:cs="Times New Roman"/>
      <w:i/>
      <w:sz w:val="20"/>
      <w:szCs w:val="20"/>
      <w:lang w:eastAsia="en-US"/>
    </w:rPr>
  </w:style>
  <w:style w:type="character" w:customStyle="1" w:styleId="Heading9Char">
    <w:name w:val="Heading 9 Char"/>
    <w:basedOn w:val="DefaultParagraphFont"/>
    <w:rPr>
      <w:rFonts w:ascii="Arial" w:hAnsi="Arial" w:cs="Times New Roman"/>
      <w:b/>
      <w:i/>
      <w:sz w:val="20"/>
      <w:szCs w:val="20"/>
      <w:lang w:eastAsia="en-US"/>
    </w:rPr>
  </w:style>
  <w:style w:type="character" w:customStyle="1" w:styleId="HeaderChar">
    <w:name w:val="Header Char"/>
    <w:basedOn w:val="DefaultParagraphFont"/>
    <w:rPr>
      <w:rFonts w:ascii="Calibri" w:hAnsi="Calibri"/>
      <w:sz w:val="32"/>
      <w:lang w:val="en-US" w:eastAsia="en-US"/>
    </w:rPr>
  </w:style>
  <w:style w:type="character" w:customStyle="1" w:styleId="FooterChar">
    <w:name w:val="Footer Char"/>
    <w:basedOn w:val="DefaultParagraphFont"/>
    <w:rPr>
      <w:rFonts w:cs="Times New Roman"/>
      <w:sz w:val="24"/>
      <w:lang w:eastAsia="en-US"/>
    </w:rPr>
  </w:style>
  <w:style w:type="character" w:styleId="PageNumber">
    <w:name w:val="page number"/>
    <w:basedOn w:val="DefaultParagraphFont"/>
    <w:rPr>
      <w:rFonts w:cs="Times New Roman"/>
    </w:rPr>
  </w:style>
  <w:style w:type="character" w:customStyle="1" w:styleId="SalutationChar">
    <w:name w:val="Salutation Char"/>
    <w:basedOn w:val="DefaultParagraphFont"/>
    <w:rPr>
      <w:rFonts w:cs="Times New Roman"/>
      <w:sz w:val="20"/>
      <w:szCs w:val="20"/>
      <w:lang w:eastAsia="en-US"/>
    </w:rPr>
  </w:style>
  <w:style w:type="character" w:customStyle="1" w:styleId="TitleChar">
    <w:name w:val="Title Char"/>
    <w:basedOn w:val="DefaultParagraphFont"/>
    <w:rPr>
      <w:rFonts w:ascii="Cambria" w:hAnsi="Cambria" w:cs="Times New Roman"/>
      <w:b/>
      <w:bCs/>
      <w:kern w:val="3"/>
      <w:sz w:val="32"/>
      <w:szCs w:val="32"/>
      <w:lang w:eastAsia="en-US"/>
    </w:rPr>
  </w:style>
  <w:style w:type="character" w:customStyle="1" w:styleId="Heading1Underline">
    <w:name w:val="Heading1Underline"/>
    <w:rPr>
      <w:u w:val="single"/>
    </w:rPr>
  </w:style>
  <w:style w:type="character" w:customStyle="1" w:styleId="BodyTextChar">
    <w:name w:val="Body Text Char"/>
    <w:basedOn w:val="DefaultParagraphFont"/>
    <w:rPr>
      <w:rFonts w:cs="Times New Roman"/>
      <w:sz w:val="24"/>
      <w:lang w:eastAsia="en-US"/>
    </w:rPr>
  </w:style>
  <w:style w:type="character" w:customStyle="1" w:styleId="Internetlink">
    <w:name w:val="Internet link"/>
    <w:basedOn w:val="DefaultParagraphFont"/>
    <w:rPr>
      <w:rFonts w:cs="Times New Roman"/>
      <w:color w:val="0563C1"/>
      <w:u w:val="single"/>
    </w:rPr>
  </w:style>
  <w:style w:type="character" w:customStyle="1" w:styleId="BalloonTextChar">
    <w:name w:val="Balloon Text Char"/>
    <w:basedOn w:val="DefaultParagraphFont"/>
    <w:rPr>
      <w:rFonts w:ascii="Tahoma" w:hAnsi="Tahoma" w:cs="Times New Roman"/>
      <w:sz w:val="16"/>
      <w:lang w:eastAsia="en-US"/>
    </w:rPr>
  </w:style>
  <w:style w:type="character" w:styleId="CommentReference">
    <w:name w:val="annotation reference"/>
    <w:basedOn w:val="DefaultParagraphFont"/>
    <w:rPr>
      <w:rFonts w:cs="Times New Roman"/>
      <w:sz w:val="16"/>
      <w:szCs w:val="16"/>
    </w:rPr>
  </w:style>
  <w:style w:type="character" w:customStyle="1" w:styleId="CommentTextChar">
    <w:name w:val="Comment Text Char"/>
    <w:basedOn w:val="DefaultParagraphFont"/>
    <w:rPr>
      <w:rFonts w:cs="Times New Roman"/>
      <w:lang w:eastAsia="en-US"/>
    </w:rPr>
  </w:style>
  <w:style w:type="character" w:customStyle="1" w:styleId="CommentSubjectChar">
    <w:name w:val="Comment Subject Char"/>
    <w:basedOn w:val="CommentTextChar"/>
    <w:rPr>
      <w:rFonts w:cs="Times New Roman"/>
      <w:b/>
      <w:bCs/>
      <w:lang w:eastAsia="en-US"/>
    </w:rPr>
  </w:style>
  <w:style w:type="character" w:styleId="FollowedHyperlink">
    <w:name w:val="FollowedHyperlink"/>
    <w:basedOn w:val="DefaultParagraphFont"/>
    <w:rPr>
      <w:rFonts w:cs="Times New Roman"/>
      <w:color w:val="800080"/>
      <w:u w:val="single"/>
    </w:rPr>
  </w:style>
  <w:style w:type="character" w:customStyle="1" w:styleId="StrongEmphasis">
    <w:name w:val="Strong Emphasis"/>
    <w:basedOn w:val="DefaultParagraphFont"/>
    <w:rPr>
      <w:rFonts w:cs="Times New Roman"/>
      <w:b/>
      <w:bCs/>
    </w:rPr>
  </w:style>
  <w:style w:type="character" w:customStyle="1" w:styleId="PlainTextChar">
    <w:name w:val="Plain Text Char"/>
    <w:basedOn w:val="DefaultParagraphFont"/>
    <w:rPr>
      <w:rFonts w:ascii="Calibri" w:hAnsi="Calibri" w:cs="Times New Roman"/>
      <w:sz w:val="21"/>
      <w:szCs w:val="21"/>
      <w:lang w:eastAsia="en-US"/>
    </w:rPr>
  </w:style>
  <w:style w:type="character" w:customStyle="1" w:styleId="Mention1">
    <w:name w:val="Mention1"/>
    <w:basedOn w:val="DefaultParagraphFont"/>
    <w:rPr>
      <w:rFonts w:cs="Times New Roman"/>
      <w:color w:val="2B579A"/>
    </w:rPr>
  </w:style>
  <w:style w:type="character" w:customStyle="1" w:styleId="UnresolvedMention1">
    <w:name w:val="Unresolved Mention1"/>
    <w:basedOn w:val="DefaultParagraphFont"/>
    <w:rPr>
      <w:rFonts w:cs="Times New Roman"/>
      <w:color w:val="808080"/>
    </w:rPr>
  </w:style>
  <w:style w:type="character" w:styleId="Emphasis">
    <w:name w:val="Emphasis"/>
    <w:basedOn w:val="DefaultParagraphFont"/>
    <w:rPr>
      <w:rFonts w:cs="Times New Roman"/>
      <w:i/>
      <w:iCs/>
    </w:rPr>
  </w:style>
  <w:style w:type="character" w:customStyle="1" w:styleId="A113">
    <w:name w:val="A11+3"/>
    <w:rPr>
      <w:b/>
      <w:color w:val="000000"/>
      <w:sz w:val="21"/>
    </w:rPr>
  </w:style>
  <w:style w:type="character" w:customStyle="1" w:styleId="description">
    <w:name w:val="description"/>
    <w:basedOn w:val="DefaultParagraphFont"/>
    <w:rPr>
      <w:rFonts w:cs="Times New Roman"/>
    </w:rPr>
  </w:style>
  <w:style w:type="character" w:customStyle="1" w:styleId="UnresolvedMention2">
    <w:name w:val="Unresolved Mention2"/>
    <w:basedOn w:val="DefaultParagraphFont"/>
    <w:rPr>
      <w:rFonts w:cs="Times New Roman"/>
      <w:color w:val="605E5C"/>
    </w:rPr>
  </w:style>
  <w:style w:type="character" w:customStyle="1" w:styleId="UnresolvedMention3">
    <w:name w:val="Unresolved Mention3"/>
    <w:basedOn w:val="DefaultParagraphFont"/>
    <w:rPr>
      <w:rFonts w:cs="Times New Roman"/>
      <w:color w:val="605E5C"/>
    </w:rPr>
  </w:style>
  <w:style w:type="character" w:customStyle="1" w:styleId="ListLabel1">
    <w:name w:val="ListLabel 1"/>
    <w:rPr>
      <w:rFonts w:cs="Times New Roman"/>
      <w:u w:val="none"/>
    </w:rPr>
  </w:style>
  <w:style w:type="character" w:customStyle="1" w:styleId="ListLabel2">
    <w:name w:val="ListLabel 2"/>
    <w:rPr>
      <w:rFonts w:cs="Times New Roman"/>
    </w:rPr>
  </w:style>
  <w:style w:type="character" w:customStyle="1" w:styleId="ListLabel3">
    <w:name w:val="ListLabel 3"/>
    <w:rPr>
      <w:rFonts w:eastAsia="Times New Roman"/>
    </w:rPr>
  </w:style>
  <w:style w:type="character" w:customStyle="1" w:styleId="ListLabel4">
    <w:name w:val="ListLabel 4"/>
    <w:rPr>
      <w:b w:val="0"/>
      <w:bCs w:val="0"/>
    </w:rPr>
  </w:style>
  <w:style w:type="character" w:customStyle="1" w:styleId="ListLabel5">
    <w:name w:val="ListLabel 5"/>
    <w:rPr>
      <w:sz w:val="20"/>
    </w:rPr>
  </w:style>
  <w:style w:type="character" w:customStyle="1" w:styleId="ListLabel6">
    <w:name w:val="ListLabel 6"/>
    <w:rPr>
      <w:rFonts w:cs="Times New Roman"/>
      <w:sz w:val="20"/>
    </w:rPr>
  </w:style>
  <w:style w:type="character" w:customStyle="1" w:styleId="NumberingSymbols">
    <w:name w:val="Numbering Symbols"/>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table" w:customStyle="1" w:styleId="TableGrid1">
    <w:name w:val="Table Grid1"/>
    <w:basedOn w:val="TableNormal"/>
    <w:next w:val="TableGrid"/>
    <w:uiPriority w:val="39"/>
    <w:rsid w:val="00FD04D0"/>
    <w:pPr>
      <w:widowControl/>
      <w:suppressAutoHyphens w:val="0"/>
      <w:autoSpaceDN/>
      <w:textAlignment w:val="auto"/>
    </w:pPr>
    <w:rPr>
      <w:rFonts w:ascii="Calibri" w:eastAsia="Calibri" w:hAnsi="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D0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F4A6F"/>
    <w:pPr>
      <w:widowControl/>
      <w:suppressAutoHyphens w:val="0"/>
      <w:autoSpaceDN/>
      <w:textAlignment w:val="auto"/>
    </w:pPr>
    <w:rPr>
      <w:rFonts w:ascii="Calibri" w:eastAsia="Calibri" w:hAnsi="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E4BCC"/>
    <w:pPr>
      <w:widowControl/>
      <w:suppressAutoHyphens w:val="0"/>
      <w:autoSpaceDN/>
      <w:textAlignment w:val="auto"/>
    </w:pPr>
    <w:rPr>
      <w:rFonts w:ascii="Calibri" w:eastAsia="Calibri" w:hAnsi="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92D8D"/>
    <w:pPr>
      <w:widowControl/>
      <w:suppressAutoHyphens w:val="0"/>
      <w:autoSpaceDN/>
      <w:textAlignment w:val="auto"/>
    </w:pPr>
    <w:rPr>
      <w:rFonts w:ascii="Calibri" w:eastAsia="Calibri" w:hAnsi="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54505"/>
    <w:pPr>
      <w:widowControl/>
      <w:suppressAutoHyphens w:val="0"/>
      <w:autoSpaceDN/>
      <w:textAlignment w:val="auto"/>
    </w:pPr>
    <w:rPr>
      <w:rFonts w:ascii="Calibri" w:eastAsia="Calibri" w:hAnsi="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813A6"/>
    <w:pPr>
      <w:widowControl/>
      <w:suppressAutoHyphens w:val="0"/>
      <w:autoSpaceDN/>
      <w:textAlignment w:val="auto"/>
    </w:pPr>
    <w:rPr>
      <w:rFonts w:ascii="Calibri" w:eastAsia="Calibri" w:hAnsi="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820835"/>
    <w:pPr>
      <w:widowControl/>
      <w:suppressAutoHyphens w:val="0"/>
      <w:autoSpaceDN/>
      <w:textAlignment w:val="auto"/>
    </w:pPr>
    <w:rPr>
      <w:rFonts w:ascii="Calibri" w:eastAsia="Calibri" w:hAnsi="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95989"/>
    <w:pPr>
      <w:widowControl/>
      <w:suppressAutoHyphens w:val="0"/>
      <w:autoSpaceDN/>
      <w:textAlignment w:val="auto"/>
    </w:pPr>
    <w:rPr>
      <w:rFonts w:ascii="Calibri" w:eastAsia="Calibri" w:hAnsi="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4687">
      <w:bodyDiv w:val="1"/>
      <w:marLeft w:val="0"/>
      <w:marRight w:val="0"/>
      <w:marTop w:val="0"/>
      <w:marBottom w:val="0"/>
      <w:divBdr>
        <w:top w:val="none" w:sz="0" w:space="0" w:color="auto"/>
        <w:left w:val="none" w:sz="0" w:space="0" w:color="auto"/>
        <w:bottom w:val="none" w:sz="0" w:space="0" w:color="auto"/>
        <w:right w:val="none" w:sz="0" w:space="0" w:color="auto"/>
      </w:divBdr>
    </w:div>
    <w:div w:id="47194289">
      <w:bodyDiv w:val="1"/>
      <w:marLeft w:val="0"/>
      <w:marRight w:val="0"/>
      <w:marTop w:val="0"/>
      <w:marBottom w:val="0"/>
      <w:divBdr>
        <w:top w:val="none" w:sz="0" w:space="0" w:color="auto"/>
        <w:left w:val="none" w:sz="0" w:space="0" w:color="auto"/>
        <w:bottom w:val="none" w:sz="0" w:space="0" w:color="auto"/>
        <w:right w:val="none" w:sz="0" w:space="0" w:color="auto"/>
      </w:divBdr>
    </w:div>
    <w:div w:id="84613912">
      <w:bodyDiv w:val="1"/>
      <w:marLeft w:val="0"/>
      <w:marRight w:val="0"/>
      <w:marTop w:val="0"/>
      <w:marBottom w:val="0"/>
      <w:divBdr>
        <w:top w:val="none" w:sz="0" w:space="0" w:color="auto"/>
        <w:left w:val="none" w:sz="0" w:space="0" w:color="auto"/>
        <w:bottom w:val="none" w:sz="0" w:space="0" w:color="auto"/>
        <w:right w:val="none" w:sz="0" w:space="0" w:color="auto"/>
      </w:divBdr>
    </w:div>
    <w:div w:id="243995959">
      <w:bodyDiv w:val="1"/>
      <w:marLeft w:val="0"/>
      <w:marRight w:val="0"/>
      <w:marTop w:val="0"/>
      <w:marBottom w:val="0"/>
      <w:divBdr>
        <w:top w:val="none" w:sz="0" w:space="0" w:color="auto"/>
        <w:left w:val="none" w:sz="0" w:space="0" w:color="auto"/>
        <w:bottom w:val="none" w:sz="0" w:space="0" w:color="auto"/>
        <w:right w:val="none" w:sz="0" w:space="0" w:color="auto"/>
      </w:divBdr>
    </w:div>
    <w:div w:id="366295246">
      <w:bodyDiv w:val="1"/>
      <w:marLeft w:val="0"/>
      <w:marRight w:val="0"/>
      <w:marTop w:val="0"/>
      <w:marBottom w:val="0"/>
      <w:divBdr>
        <w:top w:val="none" w:sz="0" w:space="0" w:color="auto"/>
        <w:left w:val="none" w:sz="0" w:space="0" w:color="auto"/>
        <w:bottom w:val="none" w:sz="0" w:space="0" w:color="auto"/>
        <w:right w:val="none" w:sz="0" w:space="0" w:color="auto"/>
      </w:divBdr>
    </w:div>
    <w:div w:id="468013751">
      <w:bodyDiv w:val="1"/>
      <w:marLeft w:val="0"/>
      <w:marRight w:val="0"/>
      <w:marTop w:val="0"/>
      <w:marBottom w:val="0"/>
      <w:divBdr>
        <w:top w:val="none" w:sz="0" w:space="0" w:color="auto"/>
        <w:left w:val="none" w:sz="0" w:space="0" w:color="auto"/>
        <w:bottom w:val="none" w:sz="0" w:space="0" w:color="auto"/>
        <w:right w:val="none" w:sz="0" w:space="0" w:color="auto"/>
      </w:divBdr>
    </w:div>
    <w:div w:id="592468638">
      <w:bodyDiv w:val="1"/>
      <w:marLeft w:val="0"/>
      <w:marRight w:val="0"/>
      <w:marTop w:val="0"/>
      <w:marBottom w:val="0"/>
      <w:divBdr>
        <w:top w:val="none" w:sz="0" w:space="0" w:color="auto"/>
        <w:left w:val="none" w:sz="0" w:space="0" w:color="auto"/>
        <w:bottom w:val="none" w:sz="0" w:space="0" w:color="auto"/>
        <w:right w:val="none" w:sz="0" w:space="0" w:color="auto"/>
      </w:divBdr>
    </w:div>
    <w:div w:id="793249621">
      <w:bodyDiv w:val="1"/>
      <w:marLeft w:val="0"/>
      <w:marRight w:val="0"/>
      <w:marTop w:val="0"/>
      <w:marBottom w:val="0"/>
      <w:divBdr>
        <w:top w:val="none" w:sz="0" w:space="0" w:color="auto"/>
        <w:left w:val="none" w:sz="0" w:space="0" w:color="auto"/>
        <w:bottom w:val="none" w:sz="0" w:space="0" w:color="auto"/>
        <w:right w:val="none" w:sz="0" w:space="0" w:color="auto"/>
      </w:divBdr>
    </w:div>
    <w:div w:id="1062362691">
      <w:bodyDiv w:val="1"/>
      <w:marLeft w:val="0"/>
      <w:marRight w:val="0"/>
      <w:marTop w:val="0"/>
      <w:marBottom w:val="0"/>
      <w:divBdr>
        <w:top w:val="none" w:sz="0" w:space="0" w:color="auto"/>
        <w:left w:val="none" w:sz="0" w:space="0" w:color="auto"/>
        <w:bottom w:val="none" w:sz="0" w:space="0" w:color="auto"/>
        <w:right w:val="none" w:sz="0" w:space="0" w:color="auto"/>
      </w:divBdr>
    </w:div>
    <w:div w:id="1232735052">
      <w:bodyDiv w:val="1"/>
      <w:marLeft w:val="0"/>
      <w:marRight w:val="0"/>
      <w:marTop w:val="0"/>
      <w:marBottom w:val="0"/>
      <w:divBdr>
        <w:top w:val="none" w:sz="0" w:space="0" w:color="auto"/>
        <w:left w:val="none" w:sz="0" w:space="0" w:color="auto"/>
        <w:bottom w:val="none" w:sz="0" w:space="0" w:color="auto"/>
        <w:right w:val="none" w:sz="0" w:space="0" w:color="auto"/>
      </w:divBdr>
    </w:div>
    <w:div w:id="1336763711">
      <w:bodyDiv w:val="1"/>
      <w:marLeft w:val="0"/>
      <w:marRight w:val="0"/>
      <w:marTop w:val="0"/>
      <w:marBottom w:val="0"/>
      <w:divBdr>
        <w:top w:val="none" w:sz="0" w:space="0" w:color="auto"/>
        <w:left w:val="none" w:sz="0" w:space="0" w:color="auto"/>
        <w:bottom w:val="none" w:sz="0" w:space="0" w:color="auto"/>
        <w:right w:val="none" w:sz="0" w:space="0" w:color="auto"/>
      </w:divBdr>
    </w:div>
    <w:div w:id="1464693091">
      <w:bodyDiv w:val="1"/>
      <w:marLeft w:val="0"/>
      <w:marRight w:val="0"/>
      <w:marTop w:val="0"/>
      <w:marBottom w:val="0"/>
      <w:divBdr>
        <w:top w:val="none" w:sz="0" w:space="0" w:color="auto"/>
        <w:left w:val="none" w:sz="0" w:space="0" w:color="auto"/>
        <w:bottom w:val="none" w:sz="0" w:space="0" w:color="auto"/>
        <w:right w:val="none" w:sz="0" w:space="0" w:color="auto"/>
      </w:divBdr>
    </w:div>
    <w:div w:id="1486432573">
      <w:bodyDiv w:val="1"/>
      <w:marLeft w:val="0"/>
      <w:marRight w:val="0"/>
      <w:marTop w:val="0"/>
      <w:marBottom w:val="0"/>
      <w:divBdr>
        <w:top w:val="none" w:sz="0" w:space="0" w:color="auto"/>
        <w:left w:val="none" w:sz="0" w:space="0" w:color="auto"/>
        <w:bottom w:val="none" w:sz="0" w:space="0" w:color="auto"/>
        <w:right w:val="none" w:sz="0" w:space="0" w:color="auto"/>
      </w:divBdr>
    </w:div>
    <w:div w:id="1544514089">
      <w:bodyDiv w:val="1"/>
      <w:marLeft w:val="0"/>
      <w:marRight w:val="0"/>
      <w:marTop w:val="0"/>
      <w:marBottom w:val="0"/>
      <w:divBdr>
        <w:top w:val="none" w:sz="0" w:space="0" w:color="auto"/>
        <w:left w:val="none" w:sz="0" w:space="0" w:color="auto"/>
        <w:bottom w:val="none" w:sz="0" w:space="0" w:color="auto"/>
        <w:right w:val="none" w:sz="0" w:space="0" w:color="auto"/>
      </w:divBdr>
    </w:div>
    <w:div w:id="1561139123">
      <w:bodyDiv w:val="1"/>
      <w:marLeft w:val="0"/>
      <w:marRight w:val="0"/>
      <w:marTop w:val="0"/>
      <w:marBottom w:val="0"/>
      <w:divBdr>
        <w:top w:val="none" w:sz="0" w:space="0" w:color="auto"/>
        <w:left w:val="none" w:sz="0" w:space="0" w:color="auto"/>
        <w:bottom w:val="none" w:sz="0" w:space="0" w:color="auto"/>
        <w:right w:val="none" w:sz="0" w:space="0" w:color="auto"/>
      </w:divBdr>
    </w:div>
    <w:div w:id="1625846103">
      <w:bodyDiv w:val="1"/>
      <w:marLeft w:val="0"/>
      <w:marRight w:val="0"/>
      <w:marTop w:val="0"/>
      <w:marBottom w:val="0"/>
      <w:divBdr>
        <w:top w:val="none" w:sz="0" w:space="0" w:color="auto"/>
        <w:left w:val="none" w:sz="0" w:space="0" w:color="auto"/>
        <w:bottom w:val="none" w:sz="0" w:space="0" w:color="auto"/>
        <w:right w:val="none" w:sz="0" w:space="0" w:color="auto"/>
      </w:divBdr>
    </w:div>
    <w:div w:id="1768697170">
      <w:bodyDiv w:val="1"/>
      <w:marLeft w:val="0"/>
      <w:marRight w:val="0"/>
      <w:marTop w:val="0"/>
      <w:marBottom w:val="0"/>
      <w:divBdr>
        <w:top w:val="none" w:sz="0" w:space="0" w:color="auto"/>
        <w:left w:val="none" w:sz="0" w:space="0" w:color="auto"/>
        <w:bottom w:val="none" w:sz="0" w:space="0" w:color="auto"/>
        <w:right w:val="none" w:sz="0" w:space="0" w:color="auto"/>
      </w:divBdr>
    </w:div>
    <w:div w:id="1831016269">
      <w:bodyDiv w:val="1"/>
      <w:marLeft w:val="0"/>
      <w:marRight w:val="0"/>
      <w:marTop w:val="0"/>
      <w:marBottom w:val="0"/>
      <w:divBdr>
        <w:top w:val="none" w:sz="0" w:space="0" w:color="auto"/>
        <w:left w:val="none" w:sz="0" w:space="0" w:color="auto"/>
        <w:bottom w:val="none" w:sz="0" w:space="0" w:color="auto"/>
        <w:right w:val="none" w:sz="0" w:space="0" w:color="auto"/>
      </w:divBdr>
    </w:div>
    <w:div w:id="1930578546">
      <w:bodyDiv w:val="1"/>
      <w:marLeft w:val="0"/>
      <w:marRight w:val="0"/>
      <w:marTop w:val="0"/>
      <w:marBottom w:val="0"/>
      <w:divBdr>
        <w:top w:val="none" w:sz="0" w:space="0" w:color="auto"/>
        <w:left w:val="none" w:sz="0" w:space="0" w:color="auto"/>
        <w:bottom w:val="none" w:sz="0" w:space="0" w:color="auto"/>
        <w:right w:val="none" w:sz="0" w:space="0" w:color="auto"/>
      </w:divBdr>
    </w:div>
    <w:div w:id="2092701725">
      <w:bodyDiv w:val="1"/>
      <w:marLeft w:val="0"/>
      <w:marRight w:val="0"/>
      <w:marTop w:val="0"/>
      <w:marBottom w:val="0"/>
      <w:divBdr>
        <w:top w:val="none" w:sz="0" w:space="0" w:color="auto"/>
        <w:left w:val="none" w:sz="0" w:space="0" w:color="auto"/>
        <w:bottom w:val="none" w:sz="0" w:space="0" w:color="auto"/>
        <w:right w:val="none" w:sz="0" w:space="0" w:color="auto"/>
      </w:divBdr>
    </w:div>
    <w:div w:id="2112704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1866</Words>
  <Characters>10639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McGarvie</dc:creator>
  <cp:lastModifiedBy>Christine McGarvie</cp:lastModifiedBy>
  <cp:revision>3</cp:revision>
  <cp:lastPrinted>2021-02-25T14:26:00Z</cp:lastPrinted>
  <dcterms:created xsi:type="dcterms:W3CDTF">2021-04-09T10:45:00Z</dcterms:created>
  <dcterms:modified xsi:type="dcterms:W3CDTF">2021-04-12T12:37:00Z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IT Training and PC Services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