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2D65" w14:textId="77777777" w:rsidR="00AF13CF" w:rsidRDefault="00F81EE6">
      <w:pPr>
        <w:pStyle w:val="Heading1"/>
      </w:pPr>
      <w:r>
        <w:t>Brimpton Parish Council</w:t>
      </w:r>
    </w:p>
    <w:p w14:paraId="70025394" w14:textId="77777777" w:rsidR="00AF13CF" w:rsidRDefault="00F81EE6">
      <w:pPr>
        <w:pStyle w:val="Heading1"/>
      </w:pPr>
      <w:r>
        <w:t>Minutes of the Meeting of the Parish Council</w:t>
      </w:r>
    </w:p>
    <w:p w14:paraId="244D5771" w14:textId="77777777" w:rsidR="00AF13CF" w:rsidRDefault="00AF13CF">
      <w:pPr>
        <w:pStyle w:val="Standard"/>
      </w:pPr>
    </w:p>
    <w:p w14:paraId="46205B7F" w14:textId="0F30F347" w:rsidR="00AF13CF" w:rsidRDefault="00F81EE6">
      <w:pPr>
        <w:pStyle w:val="Standard"/>
      </w:pPr>
      <w:r>
        <w:t>Date:</w:t>
      </w:r>
      <w:r>
        <w:tab/>
        <w:t xml:space="preserve">Tuesday </w:t>
      </w:r>
      <w:r w:rsidR="00A92D8D">
        <w:t>1</w:t>
      </w:r>
      <w:r w:rsidR="00A92D8D" w:rsidRPr="00A92D8D">
        <w:rPr>
          <w:vertAlign w:val="superscript"/>
        </w:rPr>
        <w:t>st</w:t>
      </w:r>
      <w:r w:rsidR="00A92D8D">
        <w:t xml:space="preserve"> December</w:t>
      </w:r>
      <w:r w:rsidR="008940EB">
        <w:t xml:space="preserve"> </w:t>
      </w:r>
      <w:r>
        <w:t>2020</w:t>
      </w:r>
      <w:r>
        <w:tab/>
        <w:t xml:space="preserve">Time:  </w:t>
      </w:r>
      <w:r>
        <w:tab/>
        <w:t>7.30pm</w:t>
      </w:r>
    </w:p>
    <w:p w14:paraId="626301FC" w14:textId="77777777" w:rsidR="00AF13CF" w:rsidRDefault="00F81EE6">
      <w:pPr>
        <w:pStyle w:val="Standard"/>
      </w:pPr>
      <w:r>
        <w:t>Place:</w:t>
      </w:r>
      <w:r>
        <w:tab/>
        <w:t>Zoom video conference due to the Coronavirus (Covid-19) restrictions.</w:t>
      </w:r>
    </w:p>
    <w:p w14:paraId="0B4FFB24" w14:textId="77777777" w:rsidR="00AF13CF" w:rsidRDefault="00AF13CF">
      <w:pPr>
        <w:pStyle w:val="Standard"/>
      </w:pPr>
    </w:p>
    <w:p w14:paraId="16623859" w14:textId="77777777" w:rsidR="00AF13CF" w:rsidRDefault="00F81EE6">
      <w:pPr>
        <w:pStyle w:val="Standard"/>
      </w:pPr>
      <w:r>
        <w:t>Attending call:</w:t>
      </w:r>
      <w:r>
        <w:tab/>
        <w:t>Mr John Hicks (Chairman)</w:t>
      </w:r>
      <w:r>
        <w:tab/>
      </w:r>
      <w:r>
        <w:tab/>
      </w:r>
    </w:p>
    <w:p w14:paraId="51185E83" w14:textId="77777777" w:rsidR="00AF13CF" w:rsidRDefault="00F81EE6">
      <w:pPr>
        <w:pStyle w:val="Standard"/>
        <w:ind w:left="720" w:firstLine="720"/>
      </w:pPr>
      <w:r>
        <w:t xml:space="preserve">Mr Phil </w:t>
      </w:r>
      <w:proofErr w:type="spellStart"/>
      <w:r>
        <w:t>Bassil</w:t>
      </w:r>
      <w:proofErr w:type="spellEnd"/>
      <w:r>
        <w:tab/>
      </w:r>
    </w:p>
    <w:p w14:paraId="2EEE9990" w14:textId="77777777" w:rsidR="00AF13CF" w:rsidRDefault="00F81EE6">
      <w:pPr>
        <w:pStyle w:val="Standard"/>
        <w:ind w:left="720" w:firstLine="720"/>
      </w:pPr>
      <w:r>
        <w:t>Mr Charles Brims</w:t>
      </w:r>
    </w:p>
    <w:p w14:paraId="1285F837" w14:textId="77777777" w:rsidR="00AF13CF" w:rsidRDefault="00F81EE6">
      <w:pPr>
        <w:pStyle w:val="Standard"/>
        <w:ind w:left="720" w:firstLine="720"/>
      </w:pPr>
      <w:r>
        <w:t>Mrs Mary Cowdery</w:t>
      </w:r>
    </w:p>
    <w:p w14:paraId="389013B9" w14:textId="77777777" w:rsidR="00AF13CF" w:rsidRDefault="00F81EE6">
      <w:pPr>
        <w:pStyle w:val="Standard"/>
        <w:ind w:left="720" w:firstLine="720"/>
      </w:pPr>
      <w:r>
        <w:t>Mr John Dolphin</w:t>
      </w:r>
    </w:p>
    <w:p w14:paraId="70E105C1" w14:textId="4FE5563E" w:rsidR="00AF13CF" w:rsidRDefault="00F81EE6" w:rsidP="008E255F">
      <w:pPr>
        <w:pStyle w:val="Standard"/>
        <w:ind w:left="720" w:firstLine="720"/>
      </w:pPr>
      <w:r>
        <w:t>Mr Peter Main</w:t>
      </w:r>
    </w:p>
    <w:p w14:paraId="2C2A661C" w14:textId="77777777" w:rsidR="00D50927" w:rsidRDefault="00D50927" w:rsidP="008E255F">
      <w:pPr>
        <w:pStyle w:val="Standard"/>
        <w:ind w:left="720" w:firstLine="720"/>
      </w:pPr>
    </w:p>
    <w:p w14:paraId="4D3647B7" w14:textId="1C915124" w:rsidR="006B1BBC" w:rsidRDefault="00F81EE6">
      <w:pPr>
        <w:pStyle w:val="Standard"/>
      </w:pPr>
      <w:r>
        <w:t>In Attendance:</w:t>
      </w:r>
      <w:r>
        <w:tab/>
        <w:t xml:space="preserve"> </w:t>
      </w:r>
      <w:r w:rsidR="006B1BBC">
        <w:t>District Councillor Dominic Boeck</w:t>
      </w:r>
      <w:r w:rsidR="006B1BBC">
        <w:tab/>
      </w:r>
    </w:p>
    <w:p w14:paraId="03A6BEAB" w14:textId="1C9753EF" w:rsidR="00AF13CF" w:rsidRDefault="00F81EE6" w:rsidP="006B1BBC">
      <w:pPr>
        <w:pStyle w:val="Standard"/>
        <w:ind w:left="720" w:firstLine="720"/>
      </w:pPr>
      <w:r>
        <w:t xml:space="preserve">Christine McGarvie (Clerk)   </w:t>
      </w:r>
    </w:p>
    <w:p w14:paraId="2EED5BD9" w14:textId="4360D597" w:rsidR="00AF13CF" w:rsidRDefault="00B227DD" w:rsidP="006B1BBC">
      <w:pPr>
        <w:pStyle w:val="Standard"/>
        <w:ind w:left="720" w:firstLine="720"/>
      </w:pPr>
      <w:r>
        <w:t>4</w:t>
      </w:r>
      <w:r w:rsidR="005117FF">
        <w:t xml:space="preserve"> </w:t>
      </w:r>
      <w:r w:rsidR="00F81EE6">
        <w:t>members of the public</w:t>
      </w:r>
    </w:p>
    <w:p w14:paraId="16DBE9AD" w14:textId="77777777" w:rsidR="00AF13CF" w:rsidRDefault="00AF13CF">
      <w:pPr>
        <w:pStyle w:val="Standard"/>
      </w:pPr>
    </w:p>
    <w:p w14:paraId="0DA040AE" w14:textId="6938D4AB" w:rsidR="00AF13CF" w:rsidRDefault="00A92D8D">
      <w:pPr>
        <w:pStyle w:val="Heading2"/>
      </w:pPr>
      <w:r>
        <w:t xml:space="preserve">98/20 </w:t>
      </w:r>
      <w:r w:rsidR="00F81EE6">
        <w:t>Apologies for absence</w:t>
      </w:r>
    </w:p>
    <w:p w14:paraId="4FAF92DC" w14:textId="719C14FD" w:rsidR="005117FF" w:rsidRDefault="005117FF" w:rsidP="008E255F">
      <w:pPr>
        <w:pStyle w:val="Textbody"/>
      </w:pPr>
      <w:r>
        <w:t>None</w:t>
      </w:r>
      <w:r w:rsidR="00E86F70">
        <w:t xml:space="preserve"> received</w:t>
      </w:r>
    </w:p>
    <w:p w14:paraId="0B6501A7" w14:textId="0675AC24" w:rsidR="00AF13CF" w:rsidRDefault="00A92D8D">
      <w:pPr>
        <w:pStyle w:val="Heading2"/>
      </w:pPr>
      <w:r>
        <w:t>99</w:t>
      </w:r>
      <w:r w:rsidR="006B1BBC">
        <w:t>/20</w:t>
      </w:r>
      <w:r w:rsidR="006F77B4">
        <w:t xml:space="preserve"> </w:t>
      </w:r>
      <w:r w:rsidR="00F81EE6">
        <w:t>To receive declarations of interest relating to items on the agenda</w:t>
      </w:r>
    </w:p>
    <w:p w14:paraId="5650A263" w14:textId="0BFBBB7E" w:rsidR="00AF13CF" w:rsidRDefault="00F81EE6">
      <w:pPr>
        <w:pStyle w:val="Standard"/>
      </w:pPr>
      <w:r>
        <w:t>None received</w:t>
      </w:r>
      <w:r w:rsidR="00FE2F0C">
        <w:t>.</w:t>
      </w:r>
      <w:r w:rsidR="0071706E">
        <w:t xml:space="preserve">  </w:t>
      </w:r>
    </w:p>
    <w:p w14:paraId="53548A8B" w14:textId="77777777" w:rsidR="00B227DD" w:rsidRPr="00B227DD" w:rsidRDefault="00B227DD">
      <w:pPr>
        <w:pStyle w:val="Standard"/>
      </w:pPr>
    </w:p>
    <w:p w14:paraId="6E72878E" w14:textId="28D76298" w:rsidR="00AF13CF" w:rsidRDefault="00A92D8D">
      <w:pPr>
        <w:pStyle w:val="Heading2"/>
      </w:pPr>
      <w:r>
        <w:t>100</w:t>
      </w:r>
      <w:r w:rsidR="006B1BBC">
        <w:t>/20</w:t>
      </w:r>
      <w:r w:rsidR="00F81EE6">
        <w:t xml:space="preserve"> Minutes of the previous meeting</w:t>
      </w:r>
    </w:p>
    <w:p w14:paraId="3AC73963" w14:textId="3CCE5C70" w:rsidR="00AF13CF" w:rsidRDefault="00A92D8D">
      <w:pPr>
        <w:pStyle w:val="Standard"/>
      </w:pPr>
      <w:r>
        <w:rPr>
          <w:b/>
        </w:rPr>
        <w:t>100</w:t>
      </w:r>
      <w:r w:rsidR="00F81EE6">
        <w:rPr>
          <w:b/>
        </w:rPr>
        <w:t xml:space="preserve">.1 </w:t>
      </w:r>
      <w:r w:rsidR="00F81EE6">
        <w:t xml:space="preserve">It was unanimously agreed that the Minutes of the meeting held </w:t>
      </w:r>
      <w:r w:rsidR="0056164E">
        <w:t xml:space="preserve">on </w:t>
      </w:r>
      <w:r>
        <w:t>3</w:t>
      </w:r>
      <w:r w:rsidRPr="00A92D8D">
        <w:rPr>
          <w:vertAlign w:val="superscript"/>
        </w:rPr>
        <w:t>rd</w:t>
      </w:r>
      <w:r>
        <w:t xml:space="preserve"> November</w:t>
      </w:r>
      <w:r w:rsidR="008940EB">
        <w:t xml:space="preserve"> </w:t>
      </w:r>
      <w:r w:rsidR="006F77B4">
        <w:t>2020</w:t>
      </w:r>
      <w:r w:rsidR="00F81EE6">
        <w:t xml:space="preserve"> were a true and accurate record.  The Chairman will sign these at a future date.  </w:t>
      </w:r>
      <w:r w:rsidR="00FE2F0C">
        <w:t xml:space="preserve"> </w:t>
      </w:r>
    </w:p>
    <w:p w14:paraId="33E2B039" w14:textId="77777777" w:rsidR="00A843A9" w:rsidRDefault="00A843A9">
      <w:pPr>
        <w:pStyle w:val="Standard"/>
      </w:pPr>
    </w:p>
    <w:p w14:paraId="258BC653" w14:textId="6D53D20E" w:rsidR="00A843A9" w:rsidRDefault="00A92D8D">
      <w:pPr>
        <w:pStyle w:val="Standard"/>
      </w:pPr>
      <w:r>
        <w:rPr>
          <w:b/>
        </w:rPr>
        <w:t>100</w:t>
      </w:r>
      <w:r w:rsidR="00F81EE6">
        <w:rPr>
          <w:b/>
        </w:rPr>
        <w:t xml:space="preserve">.2 </w:t>
      </w:r>
      <w:r w:rsidR="00F81EE6">
        <w:rPr>
          <w:b/>
          <w:bCs w:val="0"/>
        </w:rPr>
        <w:t>Matters arising from the minutes not otherwise on the agenda including review of the Action Tracker</w:t>
      </w:r>
      <w:r w:rsidR="00F81EE6">
        <w:t>.</w:t>
      </w:r>
    </w:p>
    <w:p w14:paraId="626AD30D" w14:textId="37ADC1DB" w:rsidR="00A843A9" w:rsidRDefault="00ED3B25">
      <w:pPr>
        <w:pStyle w:val="Standard"/>
      </w:pPr>
      <w:r>
        <w:t xml:space="preserve">96.2 Mr Hicks, Mr Main and Mr. Dolphin will contact volunteers in </w:t>
      </w:r>
      <w:r w:rsidR="00B227DD">
        <w:t xml:space="preserve">the areas that they are responsible for </w:t>
      </w:r>
      <w:r>
        <w:t xml:space="preserve">to find out if they are still able to help those who are self-isolating due to </w:t>
      </w:r>
      <w:proofErr w:type="spellStart"/>
      <w:r w:rsidR="00A843A9">
        <w:t>Covid</w:t>
      </w:r>
      <w:proofErr w:type="spellEnd"/>
      <w:r w:rsidR="00B227DD">
        <w:t>.</w:t>
      </w:r>
      <w:r w:rsidR="00A843A9">
        <w:t xml:space="preserve"> </w:t>
      </w:r>
    </w:p>
    <w:p w14:paraId="1FF2D06B" w14:textId="77777777" w:rsidR="00B227DD" w:rsidRDefault="00B227DD">
      <w:pPr>
        <w:pStyle w:val="Standard"/>
      </w:pPr>
    </w:p>
    <w:p w14:paraId="7E7E13D0" w14:textId="413254E4" w:rsidR="00A843A9" w:rsidRDefault="00ED3B25">
      <w:pPr>
        <w:pStyle w:val="Standard"/>
      </w:pPr>
      <w:r>
        <w:t xml:space="preserve">96.1 Mrs. Cowdery reported that a </w:t>
      </w:r>
      <w:r w:rsidR="00A843A9">
        <w:t xml:space="preserve">Royal Mail </w:t>
      </w:r>
      <w:r>
        <w:t xml:space="preserve">surveyor has been to site to assess the location of the post box in Brimpton Lane.  However, Royal Mail have indicated that it could take up to 25 weeks to complete an assessment due to </w:t>
      </w:r>
      <w:proofErr w:type="spellStart"/>
      <w:r>
        <w:t>Covid</w:t>
      </w:r>
      <w:proofErr w:type="spellEnd"/>
      <w:r>
        <w:t xml:space="preserve"> restrictions. </w:t>
      </w:r>
    </w:p>
    <w:p w14:paraId="42EF7543" w14:textId="77777777" w:rsidR="00B227DD" w:rsidRDefault="00B227DD">
      <w:pPr>
        <w:pStyle w:val="Standard"/>
      </w:pPr>
    </w:p>
    <w:p w14:paraId="1C144A16" w14:textId="0EF737B9" w:rsidR="00A843A9" w:rsidRDefault="00ED3B25">
      <w:pPr>
        <w:pStyle w:val="Standard"/>
      </w:pPr>
      <w:r>
        <w:t xml:space="preserve">93.2 The </w:t>
      </w:r>
      <w:proofErr w:type="spellStart"/>
      <w:r>
        <w:t>gulleys</w:t>
      </w:r>
      <w:proofErr w:type="spellEnd"/>
      <w:r>
        <w:t xml:space="preserve"> along Brimpton Lane and Wasing Road are being cleared by West Berkshire Council over the next few days.</w:t>
      </w:r>
    </w:p>
    <w:p w14:paraId="2A4EAE61" w14:textId="77777777" w:rsidR="0071706E" w:rsidRDefault="0071706E">
      <w:pPr>
        <w:pStyle w:val="Standard"/>
      </w:pPr>
    </w:p>
    <w:p w14:paraId="50EB209B" w14:textId="5224732B" w:rsidR="00AF13CF" w:rsidRDefault="00A92D8D">
      <w:pPr>
        <w:pStyle w:val="Heading2"/>
      </w:pPr>
      <w:r>
        <w:t>10</w:t>
      </w:r>
      <w:r w:rsidR="0067255C">
        <w:t>1</w:t>
      </w:r>
      <w:r w:rsidR="006B1BBC">
        <w:t xml:space="preserve">/20 </w:t>
      </w:r>
      <w:r w:rsidR="00F81EE6">
        <w:t>Parish Environment</w:t>
      </w:r>
    </w:p>
    <w:p w14:paraId="2DADE654" w14:textId="4F0AEF4F" w:rsidR="00932CB1" w:rsidRDefault="00A92D8D" w:rsidP="00932CB1">
      <w:pPr>
        <w:pStyle w:val="Heading3"/>
      </w:pPr>
      <w:r>
        <w:t>10</w:t>
      </w:r>
      <w:r w:rsidR="0067255C">
        <w:t>1</w:t>
      </w:r>
      <w:r w:rsidR="00F81EE6">
        <w:t xml:space="preserve">.1 To </w:t>
      </w:r>
      <w:r w:rsidR="006F77B4">
        <w:t>provide an update on the Enborne Way Allotment Area</w:t>
      </w:r>
    </w:p>
    <w:p w14:paraId="19995DFE" w14:textId="5ED28A6F" w:rsidR="006F77B4" w:rsidRDefault="00A92D8D" w:rsidP="00815A65">
      <w:pPr>
        <w:pStyle w:val="Textbody"/>
        <w:ind w:left="0" w:firstLine="0"/>
      </w:pPr>
      <w:r>
        <w:t xml:space="preserve">Sovereign </w:t>
      </w:r>
      <w:r w:rsidRPr="00A92D8D">
        <w:t xml:space="preserve">have asked another contractor to remove the pile of </w:t>
      </w:r>
      <w:r>
        <w:t xml:space="preserve">rubbish </w:t>
      </w:r>
      <w:r w:rsidRPr="00A92D8D">
        <w:t xml:space="preserve">from the area and to </w:t>
      </w:r>
      <w:r w:rsidR="00ED3B25">
        <w:t>cut the grass again</w:t>
      </w:r>
      <w:r w:rsidRPr="00A92D8D">
        <w:t xml:space="preserve">. </w:t>
      </w:r>
      <w:r w:rsidR="00ED3B25">
        <w:t xml:space="preserve">They are also seeking </w:t>
      </w:r>
      <w:r w:rsidRPr="00A92D8D">
        <w:t>quote</w:t>
      </w:r>
      <w:r w:rsidR="00ED3B25">
        <w:t>s</w:t>
      </w:r>
      <w:r w:rsidRPr="00A92D8D">
        <w:t xml:space="preserve"> for</w:t>
      </w:r>
      <w:r w:rsidR="00ED3B25">
        <w:t xml:space="preserve"> </w:t>
      </w:r>
      <w:r w:rsidRPr="00A92D8D">
        <w:t>a new fence and gate to the area</w:t>
      </w:r>
      <w:r w:rsidR="00A843A9">
        <w:t>.</w:t>
      </w:r>
    </w:p>
    <w:p w14:paraId="6EF85E13" w14:textId="3384F503" w:rsidR="005B0F19" w:rsidRDefault="00A92D8D" w:rsidP="00B56F5B">
      <w:pPr>
        <w:pStyle w:val="Standard"/>
      </w:pPr>
      <w:r>
        <w:rPr>
          <w:b/>
          <w:bCs w:val="0"/>
        </w:rPr>
        <w:t>10</w:t>
      </w:r>
      <w:r w:rsidR="0067255C">
        <w:rPr>
          <w:b/>
          <w:bCs w:val="0"/>
        </w:rPr>
        <w:t>1</w:t>
      </w:r>
      <w:r w:rsidR="006F77B4" w:rsidRPr="006F77B4">
        <w:rPr>
          <w:b/>
          <w:bCs w:val="0"/>
        </w:rPr>
        <w:t>.</w:t>
      </w:r>
      <w:r>
        <w:rPr>
          <w:b/>
          <w:bCs w:val="0"/>
        </w:rPr>
        <w:t>2</w:t>
      </w:r>
      <w:r w:rsidR="006F77B4" w:rsidRPr="006F77B4">
        <w:rPr>
          <w:b/>
          <w:bCs w:val="0"/>
        </w:rPr>
        <w:t xml:space="preserve"> To </w:t>
      </w:r>
      <w:r>
        <w:rPr>
          <w:b/>
          <w:bCs w:val="0"/>
        </w:rPr>
        <w:t>provide and update on</w:t>
      </w:r>
      <w:r w:rsidR="006F77B4" w:rsidRPr="006F77B4">
        <w:rPr>
          <w:b/>
          <w:bCs w:val="0"/>
        </w:rPr>
        <w:t xml:space="preserve"> the joint purchase of a Speed Indicator device with Aldermaston Parish Council </w:t>
      </w:r>
    </w:p>
    <w:p w14:paraId="41206F93" w14:textId="7D31B84D" w:rsidR="00471D49" w:rsidRDefault="00A92D8D" w:rsidP="00471D49">
      <w:pPr>
        <w:pStyle w:val="Standard"/>
      </w:pPr>
      <w:r>
        <w:t xml:space="preserve">A call was held with </w:t>
      </w:r>
      <w:r w:rsidR="00ED3B25">
        <w:t>West Berkshire Council to clarify how data collected from the Speed Indicator Device would be used.  They have indicated that they will be working more directly with Thames Valley Police.</w:t>
      </w:r>
      <w:r>
        <w:t xml:space="preserve"> </w:t>
      </w:r>
    </w:p>
    <w:p w14:paraId="20612F77" w14:textId="3522FCFB" w:rsidR="00A92D8D" w:rsidRDefault="00ED3B25" w:rsidP="00471D49">
      <w:pPr>
        <w:pStyle w:val="Standard"/>
      </w:pPr>
      <w:r>
        <w:lastRenderedPageBreak/>
        <w:t>Clerk to send M</w:t>
      </w:r>
      <w:r w:rsidR="007875D9">
        <w:t>emorandumo</w:t>
      </w:r>
      <w:r>
        <w:t>O</w:t>
      </w:r>
      <w:r w:rsidR="007875D9">
        <w:t xml:space="preserve">f </w:t>
      </w:r>
      <w:r>
        <w:t>U</w:t>
      </w:r>
      <w:r w:rsidR="007875D9">
        <w:t>nderstanding</w:t>
      </w:r>
      <w:r>
        <w:t xml:space="preserve"> to all councillors for approval before it is signed by the Chairman.</w:t>
      </w:r>
      <w:r w:rsidR="007875D9">
        <w:t xml:space="preserve">  Aldermaston Parish Council will then purchase the Speed Indicator Device and send invoices to the participating Parish Councils for their contributions to the cost.</w:t>
      </w:r>
    </w:p>
    <w:p w14:paraId="4CD556F9" w14:textId="34AF08AF" w:rsidR="00ED3B25" w:rsidRDefault="00ED3B25" w:rsidP="00ED3B25">
      <w:pPr>
        <w:pStyle w:val="Standard"/>
        <w:jc w:val="right"/>
        <w:rPr>
          <w:b/>
          <w:bCs w:val="0"/>
        </w:rPr>
      </w:pPr>
      <w:proofErr w:type="gramStart"/>
      <w:r>
        <w:rPr>
          <w:b/>
          <w:bCs w:val="0"/>
        </w:rPr>
        <w:t>Action :</w:t>
      </w:r>
      <w:proofErr w:type="gramEnd"/>
      <w:r>
        <w:rPr>
          <w:b/>
          <w:bCs w:val="0"/>
        </w:rPr>
        <w:t xml:space="preserve"> Clerk </w:t>
      </w:r>
    </w:p>
    <w:p w14:paraId="08DCE859" w14:textId="29F59156" w:rsidR="00471D49" w:rsidRDefault="00A92D8D" w:rsidP="00471D49">
      <w:pPr>
        <w:pStyle w:val="Standard"/>
        <w:rPr>
          <w:b/>
          <w:bCs w:val="0"/>
        </w:rPr>
      </w:pPr>
      <w:r>
        <w:rPr>
          <w:b/>
          <w:bCs w:val="0"/>
        </w:rPr>
        <w:t>101.3 To consider maintenance of verge on Brimpton Lane, Brimpton Common</w:t>
      </w:r>
    </w:p>
    <w:p w14:paraId="51232CD7" w14:textId="29CF1233" w:rsidR="00A843A9" w:rsidRDefault="00A92D8D" w:rsidP="00471D49">
      <w:pPr>
        <w:pStyle w:val="Standard"/>
      </w:pPr>
      <w:r>
        <w:t xml:space="preserve">Clerk raised a case with West Berkshire Council and they had agreed to do the work but the contractor had issues with their equipment which was causing a delay.  </w:t>
      </w:r>
      <w:r w:rsidR="00A83C8A">
        <w:t>Mrs Cowdery reported</w:t>
      </w:r>
      <w:r>
        <w:t xml:space="preserve"> that the wrong verge may have been cut</w:t>
      </w:r>
      <w:r w:rsidR="00B227DD">
        <w:t>,</w:t>
      </w:r>
      <w:r>
        <w:t xml:space="preserve"> as </w:t>
      </w:r>
      <w:proofErr w:type="spellStart"/>
      <w:r>
        <w:t>Blacknest</w:t>
      </w:r>
      <w:proofErr w:type="spellEnd"/>
      <w:r>
        <w:t xml:space="preserve"> Lane has been cut and not Brimpton Lane. </w:t>
      </w:r>
      <w:r w:rsidR="00A83C8A">
        <w:t xml:space="preserve"> Clerk to contact the Grounds Maintenance department at West Berkshire to let them know. </w:t>
      </w:r>
    </w:p>
    <w:p w14:paraId="5E83AA80" w14:textId="1092DD19" w:rsidR="00FC5D0C" w:rsidRPr="00F94749" w:rsidRDefault="00471D49" w:rsidP="00F94749">
      <w:pPr>
        <w:pStyle w:val="Standard"/>
        <w:jc w:val="right"/>
        <w:rPr>
          <w:b/>
          <w:bCs w:val="0"/>
        </w:rPr>
      </w:pPr>
      <w:proofErr w:type="gramStart"/>
      <w:r w:rsidRPr="00471D49">
        <w:rPr>
          <w:b/>
          <w:bCs w:val="0"/>
        </w:rPr>
        <w:t>Action :</w:t>
      </w:r>
      <w:proofErr w:type="gramEnd"/>
      <w:r w:rsidRPr="00471D49">
        <w:rPr>
          <w:b/>
          <w:bCs w:val="0"/>
        </w:rPr>
        <w:t xml:space="preserve"> Clerk </w:t>
      </w:r>
    </w:p>
    <w:p w14:paraId="05E39235" w14:textId="77777777" w:rsidR="00AF13CF" w:rsidRDefault="00AF13CF">
      <w:pPr>
        <w:pStyle w:val="Standard"/>
      </w:pPr>
    </w:p>
    <w:p w14:paraId="066CAF2F" w14:textId="53024CCA" w:rsidR="00AF13CF" w:rsidRDefault="00A92D8D">
      <w:pPr>
        <w:pStyle w:val="Heading2"/>
      </w:pPr>
      <w:r>
        <w:t>102</w:t>
      </w:r>
      <w:r w:rsidR="00B56F5B">
        <w:t>/20</w:t>
      </w:r>
      <w:r w:rsidR="009F4A6F">
        <w:t xml:space="preserve"> </w:t>
      </w:r>
      <w:r w:rsidR="00F81EE6">
        <w:t>Planning and Development</w:t>
      </w:r>
    </w:p>
    <w:p w14:paraId="12894CD5" w14:textId="29E44C1A" w:rsidR="00AF13CF" w:rsidRDefault="00A92D8D">
      <w:pPr>
        <w:pStyle w:val="Standard"/>
        <w:rPr>
          <w:b/>
          <w:bCs w:val="0"/>
        </w:rPr>
      </w:pPr>
      <w:proofErr w:type="gramStart"/>
      <w:r>
        <w:rPr>
          <w:b/>
        </w:rPr>
        <w:t>10</w:t>
      </w:r>
      <w:r w:rsidR="0067255C">
        <w:rPr>
          <w:b/>
        </w:rPr>
        <w:t>2</w:t>
      </w:r>
      <w:r w:rsidR="00F81EE6" w:rsidRPr="006020CE">
        <w:rPr>
          <w:b/>
        </w:rPr>
        <w:t>.1  To</w:t>
      </w:r>
      <w:proofErr w:type="gramEnd"/>
      <w:r w:rsidR="00F81EE6">
        <w:rPr>
          <w:b/>
          <w:bCs w:val="0"/>
        </w:rPr>
        <w:t xml:space="preserve"> consider new planning applications and provide updates on any already considered.  See appendix C below.</w:t>
      </w:r>
    </w:p>
    <w:p w14:paraId="14079629" w14:textId="77777777" w:rsidR="008B24DD" w:rsidRDefault="008B24DD" w:rsidP="008B24DD">
      <w:pPr>
        <w:rPr>
          <w:b/>
          <w:bCs/>
        </w:rPr>
      </w:pPr>
    </w:p>
    <w:p w14:paraId="08BA0089" w14:textId="77584CBB" w:rsidR="00A92D8D" w:rsidRDefault="00A92D8D" w:rsidP="008B24DD">
      <w:bookmarkStart w:id="0" w:name="_Hlk57796388"/>
      <w:r w:rsidRPr="00A92D8D">
        <w:rPr>
          <w:rFonts w:ascii="Calibri" w:eastAsia="Calibri" w:hAnsi="Calibri"/>
          <w:b/>
          <w:bCs/>
          <w:lang w:eastAsia="en-US"/>
        </w:rPr>
        <w:t xml:space="preserve">20/02473/FUL – </w:t>
      </w:r>
      <w:proofErr w:type="spellStart"/>
      <w:r w:rsidRPr="00A92D8D">
        <w:rPr>
          <w:rFonts w:ascii="Calibri" w:eastAsia="Calibri" w:hAnsi="Calibri"/>
          <w:b/>
          <w:bCs/>
          <w:lang w:eastAsia="en-US"/>
        </w:rPr>
        <w:t>Blacknest</w:t>
      </w:r>
      <w:proofErr w:type="spellEnd"/>
      <w:r w:rsidRPr="00A92D8D">
        <w:rPr>
          <w:rFonts w:ascii="Calibri" w:eastAsia="Calibri" w:hAnsi="Calibri"/>
          <w:b/>
          <w:bCs/>
          <w:lang w:eastAsia="en-US"/>
        </w:rPr>
        <w:t xml:space="preserve"> Farm, Brimpton Common </w:t>
      </w:r>
      <w:bookmarkEnd w:id="0"/>
      <w:r w:rsidRPr="00A92D8D">
        <w:rPr>
          <w:rFonts w:ascii="Calibri" w:eastAsia="Calibri" w:hAnsi="Calibri"/>
          <w:b/>
          <w:bCs/>
          <w:lang w:eastAsia="en-US"/>
        </w:rPr>
        <w:t xml:space="preserve">– </w:t>
      </w:r>
      <w:r w:rsidRPr="00A92D8D">
        <w:rPr>
          <w:rFonts w:ascii="Calibri" w:eastAsia="Calibri" w:hAnsi="Calibri"/>
          <w:lang w:eastAsia="en-US"/>
        </w:rPr>
        <w:t>External alterations to Buildings H1 and H2</w:t>
      </w:r>
    </w:p>
    <w:p w14:paraId="11849FF7" w14:textId="0D32B6B7" w:rsidR="00A843A9" w:rsidRDefault="00A843A9" w:rsidP="008B24DD">
      <w:r>
        <w:rPr>
          <w:rFonts w:ascii="Calibri" w:eastAsia="Calibri" w:hAnsi="Calibri"/>
          <w:lang w:eastAsia="en-US"/>
        </w:rPr>
        <w:t xml:space="preserve">Additional windows.  </w:t>
      </w:r>
    </w:p>
    <w:p w14:paraId="6D984AC4" w14:textId="6B1B84A9" w:rsidR="00A843A9" w:rsidRDefault="00A83C8A" w:rsidP="008B24DD">
      <w:r>
        <w:rPr>
          <w:rFonts w:ascii="Calibri" w:eastAsia="Calibri" w:hAnsi="Calibri"/>
          <w:lang w:eastAsia="en-US"/>
        </w:rPr>
        <w:t>The Parish Council resolved to respond with n</w:t>
      </w:r>
      <w:r w:rsidR="00FE217F">
        <w:rPr>
          <w:rFonts w:ascii="Calibri" w:eastAsia="Calibri" w:hAnsi="Calibri"/>
          <w:lang w:eastAsia="en-US"/>
        </w:rPr>
        <w:t xml:space="preserve">o objections. </w:t>
      </w:r>
    </w:p>
    <w:p w14:paraId="7D469A8C" w14:textId="18A3D516" w:rsidR="00A92D8D" w:rsidRDefault="00A92D8D" w:rsidP="008B24DD"/>
    <w:p w14:paraId="603279F1" w14:textId="40DC17E5" w:rsidR="00A92D8D" w:rsidRDefault="008B24DD" w:rsidP="008B24DD">
      <w:r w:rsidRPr="00A92D8D">
        <w:rPr>
          <w:rFonts w:ascii="Calibri" w:eastAsia="Calibri" w:hAnsi="Calibri"/>
          <w:b/>
          <w:bCs/>
          <w:lang w:eastAsia="en-US"/>
        </w:rPr>
        <w:t>20/01825/FULD</w:t>
      </w:r>
      <w:r>
        <w:rPr>
          <w:rFonts w:ascii="Calibri" w:eastAsia="Calibri" w:hAnsi="Calibri"/>
          <w:lang w:eastAsia="en-US"/>
        </w:rPr>
        <w:t xml:space="preserve"> </w:t>
      </w:r>
      <w:proofErr w:type="spellStart"/>
      <w:r>
        <w:rPr>
          <w:rFonts w:ascii="Calibri" w:eastAsia="Calibri" w:hAnsi="Calibri"/>
          <w:lang w:eastAsia="en-US"/>
        </w:rPr>
        <w:t>Washoe</w:t>
      </w:r>
      <w:proofErr w:type="spellEnd"/>
      <w:r>
        <w:rPr>
          <w:rFonts w:ascii="Calibri" w:eastAsia="Calibri" w:hAnsi="Calibri"/>
          <w:lang w:eastAsia="en-US"/>
        </w:rPr>
        <w:t xml:space="preserve"> Lodge –</w:t>
      </w:r>
      <w:r w:rsidR="003819E1">
        <w:rPr>
          <w:rFonts w:ascii="Calibri" w:eastAsia="Calibri" w:hAnsi="Calibri"/>
          <w:lang w:eastAsia="en-US"/>
        </w:rPr>
        <w:t xml:space="preserve"> The planning application has been approved by West Berkshire Council but</w:t>
      </w:r>
      <w:r>
        <w:rPr>
          <w:rFonts w:ascii="Calibri" w:eastAsia="Calibri" w:hAnsi="Calibri"/>
          <w:lang w:eastAsia="en-US"/>
        </w:rPr>
        <w:t xml:space="preserve"> there were significant errors in the planning case officers report</w:t>
      </w:r>
      <w:r w:rsidR="003819E1">
        <w:rPr>
          <w:rFonts w:ascii="Calibri" w:eastAsia="Calibri" w:hAnsi="Calibri"/>
          <w:lang w:eastAsia="en-US"/>
        </w:rPr>
        <w:t xml:space="preserve">.  It was agreed that the Parish Council should write to the Chief Executive Officer of West Berkshire Council </w:t>
      </w:r>
      <w:r w:rsidR="005B073E">
        <w:rPr>
          <w:rFonts w:ascii="Calibri" w:eastAsia="Calibri" w:hAnsi="Calibri"/>
          <w:lang w:eastAsia="en-US"/>
        </w:rPr>
        <w:t xml:space="preserve">to make an official complaint about the planning department’s decision report. </w:t>
      </w:r>
    </w:p>
    <w:p w14:paraId="08AE1472" w14:textId="1AF5344B" w:rsidR="00A92D8D" w:rsidRPr="00A92D8D" w:rsidRDefault="005B073E" w:rsidP="005B073E">
      <w:pPr>
        <w:rPr>
          <w:rFonts w:ascii="Calibri" w:eastAsia="Calibri" w:hAnsi="Calibri"/>
          <w:lang w:eastAsia="en-US"/>
        </w:rPr>
      </w:pPr>
      <w:r>
        <w:rPr>
          <w:rFonts w:ascii="Calibri" w:eastAsia="Calibri" w:hAnsi="Calibri"/>
          <w:lang w:eastAsia="en-US"/>
        </w:rPr>
        <w:t>It was also agreed that the covenant</w:t>
      </w:r>
      <w:r w:rsidR="00B227DD">
        <w:rPr>
          <w:rFonts w:ascii="Calibri" w:eastAsia="Calibri" w:hAnsi="Calibri"/>
          <w:lang w:eastAsia="en-US"/>
        </w:rPr>
        <w:t>,</w:t>
      </w:r>
      <w:r>
        <w:rPr>
          <w:rFonts w:ascii="Calibri" w:eastAsia="Calibri" w:hAnsi="Calibri"/>
          <w:lang w:eastAsia="en-US"/>
        </w:rPr>
        <w:t xml:space="preserve"> that the </w:t>
      </w:r>
      <w:proofErr w:type="spellStart"/>
      <w:r>
        <w:rPr>
          <w:rFonts w:ascii="Calibri" w:eastAsia="Calibri" w:hAnsi="Calibri"/>
          <w:lang w:eastAsia="en-US"/>
        </w:rPr>
        <w:t>Almshouse</w:t>
      </w:r>
      <w:proofErr w:type="spellEnd"/>
      <w:r>
        <w:rPr>
          <w:rFonts w:ascii="Calibri" w:eastAsia="Calibri" w:hAnsi="Calibri"/>
          <w:lang w:eastAsia="en-US"/>
        </w:rPr>
        <w:t xml:space="preserve"> Charity placed on the land at the time of its sale</w:t>
      </w:r>
      <w:r w:rsidR="00B227DD">
        <w:rPr>
          <w:rFonts w:ascii="Calibri" w:eastAsia="Calibri" w:hAnsi="Calibri"/>
          <w:lang w:eastAsia="en-US"/>
        </w:rPr>
        <w:t>,</w:t>
      </w:r>
      <w:r>
        <w:rPr>
          <w:rFonts w:ascii="Calibri" w:eastAsia="Calibri" w:hAnsi="Calibri"/>
          <w:lang w:eastAsia="en-US"/>
        </w:rPr>
        <w:t xml:space="preserve"> should also be mentioned in the letter to West Berkshire Council.  District Councillor Boeck asked to be copied on the letter. </w:t>
      </w:r>
    </w:p>
    <w:p w14:paraId="7C2DAED9" w14:textId="1EEDF1AA" w:rsidR="00E41AE5" w:rsidRDefault="005B073E" w:rsidP="005B073E">
      <w:pPr>
        <w:pStyle w:val="Standard"/>
        <w:ind w:left="720"/>
        <w:jc w:val="right"/>
        <w:rPr>
          <w:b/>
          <w:bCs w:val="0"/>
        </w:rPr>
      </w:pPr>
      <w:proofErr w:type="gramStart"/>
      <w:r>
        <w:rPr>
          <w:b/>
          <w:bCs w:val="0"/>
        </w:rPr>
        <w:t>Action :</w:t>
      </w:r>
      <w:proofErr w:type="gramEnd"/>
      <w:r>
        <w:rPr>
          <w:b/>
          <w:bCs w:val="0"/>
        </w:rPr>
        <w:t xml:space="preserve"> JH/Clerk</w:t>
      </w:r>
    </w:p>
    <w:p w14:paraId="10CA9D91" w14:textId="4DBD29D2" w:rsidR="00AF13CF" w:rsidRDefault="008B24DD">
      <w:pPr>
        <w:pStyle w:val="Heading2"/>
      </w:pPr>
      <w:r>
        <w:t>103</w:t>
      </w:r>
      <w:r w:rsidR="00553D0A">
        <w:t>/20</w:t>
      </w:r>
      <w:r w:rsidR="009F4A6F">
        <w:t xml:space="preserve"> </w:t>
      </w:r>
      <w:r w:rsidR="00F81EE6">
        <w:t>Finance</w:t>
      </w:r>
    </w:p>
    <w:p w14:paraId="480B896F" w14:textId="2AB4C33F" w:rsidR="00AF13CF" w:rsidRDefault="008B24DD">
      <w:pPr>
        <w:pStyle w:val="Heading3"/>
      </w:pPr>
      <w:r>
        <w:t>10</w:t>
      </w:r>
      <w:r w:rsidR="0067255C">
        <w:t>3</w:t>
      </w:r>
      <w:r w:rsidR="00F81EE6">
        <w:t>.1 To approve payments and approve reconciliation against bank statements</w:t>
      </w:r>
    </w:p>
    <w:p w14:paraId="4F5DF414" w14:textId="7DDF2744" w:rsidR="00EA2250" w:rsidRDefault="00F81EE6" w:rsidP="007A66CD">
      <w:pPr>
        <w:pStyle w:val="Standard"/>
      </w:pPr>
      <w:r>
        <w:t xml:space="preserve">The payments for </w:t>
      </w:r>
      <w:r w:rsidR="008B24DD">
        <w:t>December</w:t>
      </w:r>
      <w:r w:rsidR="0067255C">
        <w:t xml:space="preserve"> </w:t>
      </w:r>
      <w:r w:rsidR="007A66CD">
        <w:t>were agreed.</w:t>
      </w:r>
    </w:p>
    <w:p w14:paraId="74F24D53" w14:textId="52E61E65" w:rsidR="00FE217F" w:rsidRDefault="00FE217F" w:rsidP="007A66CD">
      <w:pPr>
        <w:pStyle w:val="Standard"/>
      </w:pPr>
    </w:p>
    <w:p w14:paraId="7CB9BB17" w14:textId="1891D022" w:rsidR="00FE217F" w:rsidRPr="00FE217F" w:rsidRDefault="00FE217F" w:rsidP="007A66CD">
      <w:pPr>
        <w:pStyle w:val="Standard"/>
        <w:rPr>
          <w:b/>
          <w:bCs w:val="0"/>
        </w:rPr>
      </w:pPr>
      <w:r w:rsidRPr="00FE217F">
        <w:rPr>
          <w:b/>
          <w:bCs w:val="0"/>
        </w:rPr>
        <w:t>103.2 Grant request from PCC for churchyard grass cutting.</w:t>
      </w:r>
    </w:p>
    <w:p w14:paraId="2CEA6F9C" w14:textId="340C13EA" w:rsidR="00FE217F" w:rsidRDefault="005B073E" w:rsidP="007A66CD">
      <w:pPr>
        <w:pStyle w:val="Standard"/>
      </w:pPr>
      <w:r>
        <w:t>It was agreed that the decision on this grant would be deferred until March 2021 as it relates to sending in the financial year 2021/2022.</w:t>
      </w:r>
    </w:p>
    <w:p w14:paraId="22A1EB8E" w14:textId="77777777" w:rsidR="00FE217F" w:rsidRDefault="00FE217F" w:rsidP="007A66CD">
      <w:pPr>
        <w:pStyle w:val="Standard"/>
      </w:pPr>
    </w:p>
    <w:p w14:paraId="323FF81C" w14:textId="42B586BA" w:rsidR="009D4FD6" w:rsidRDefault="008B24DD" w:rsidP="007933DA">
      <w:pPr>
        <w:pStyle w:val="Heading3"/>
      </w:pPr>
      <w:r>
        <w:t>10</w:t>
      </w:r>
      <w:r w:rsidR="0067255C">
        <w:t>3</w:t>
      </w:r>
      <w:r w:rsidR="009D4FD6">
        <w:t xml:space="preserve">.2 To review </w:t>
      </w:r>
      <w:r w:rsidR="0067255C">
        <w:t>draft budget for 2021/2022</w:t>
      </w:r>
    </w:p>
    <w:p w14:paraId="48FE5307" w14:textId="3CB10628" w:rsidR="008B24DD" w:rsidRDefault="005B073E" w:rsidP="008B24DD">
      <w:pPr>
        <w:pStyle w:val="Textbody"/>
      </w:pPr>
      <w:r>
        <w:t xml:space="preserve">The budget for 2021/2022 was agreed. </w:t>
      </w:r>
    </w:p>
    <w:p w14:paraId="6E45F489" w14:textId="0D50E7C8" w:rsidR="005B073E" w:rsidRDefault="005B073E" w:rsidP="005B073E">
      <w:pPr>
        <w:pStyle w:val="Standard"/>
      </w:pPr>
      <w:r>
        <w:t xml:space="preserve">Mr Hicks proposed that a zero precept should be set for 2021/2022.  Mrs Cowdery seconded this proposal and all councillors agreed. </w:t>
      </w:r>
    </w:p>
    <w:p w14:paraId="73D89050" w14:textId="5563285E" w:rsidR="005B073E" w:rsidRDefault="005B073E" w:rsidP="005B073E">
      <w:pPr>
        <w:pStyle w:val="Standard"/>
      </w:pPr>
      <w:r>
        <w:t xml:space="preserve">It was agreed that the expenditure for 2021/2022 would be taken from reserves and each earmarked reserve would be reduced by £3000. </w:t>
      </w:r>
    </w:p>
    <w:p w14:paraId="607C0B24" w14:textId="68CD7B5E" w:rsidR="003F2EEC" w:rsidRDefault="005B073E" w:rsidP="005B073E">
      <w:pPr>
        <w:pStyle w:val="Standard"/>
      </w:pPr>
      <w:r>
        <w:t xml:space="preserve">Mrs Cowdery mentioned that there is £800 of CIL which must be spent by October 2021.  There are several options for how this could be spent and this will be discussed at a future meeting. </w:t>
      </w:r>
    </w:p>
    <w:p w14:paraId="6C55B337" w14:textId="77777777" w:rsidR="005B073E" w:rsidRDefault="005B073E">
      <w:pPr>
        <w:pStyle w:val="Heading2"/>
      </w:pPr>
    </w:p>
    <w:p w14:paraId="3DA201D0" w14:textId="70724F36" w:rsidR="00AF13CF" w:rsidRDefault="008B24DD">
      <w:pPr>
        <w:pStyle w:val="Heading2"/>
      </w:pPr>
      <w:r>
        <w:t>10</w:t>
      </w:r>
      <w:r w:rsidR="0067255C">
        <w:t>4</w:t>
      </w:r>
      <w:r w:rsidR="007933DA">
        <w:t>/20</w:t>
      </w:r>
      <w:r w:rsidR="00F81EE6">
        <w:t xml:space="preserve"> Consultation documents requiring consideration</w:t>
      </w:r>
    </w:p>
    <w:p w14:paraId="02E11026" w14:textId="0F3542EC" w:rsidR="003F2EEC" w:rsidRPr="0067255C" w:rsidRDefault="0067255C" w:rsidP="003F2EEC">
      <w:pPr>
        <w:pStyle w:val="Textbody"/>
      </w:pPr>
      <w:r>
        <w:t>None</w:t>
      </w:r>
    </w:p>
    <w:p w14:paraId="2E77227F" w14:textId="21EA83A4" w:rsidR="00AF13CF" w:rsidRDefault="008B24DD">
      <w:pPr>
        <w:pStyle w:val="Heading2"/>
      </w:pPr>
      <w:r>
        <w:t>10</w:t>
      </w:r>
      <w:r w:rsidR="0067255C">
        <w:t>5</w:t>
      </w:r>
      <w:r w:rsidR="007933DA">
        <w:t>/20</w:t>
      </w:r>
      <w:r w:rsidR="00F81EE6">
        <w:t xml:space="preserve"> Reports</w:t>
      </w:r>
    </w:p>
    <w:p w14:paraId="2C374A7A" w14:textId="2835D444" w:rsidR="00CD1520" w:rsidRDefault="008B24DD">
      <w:pPr>
        <w:pStyle w:val="Standard"/>
        <w:rPr>
          <w:b/>
          <w:bCs w:val="0"/>
        </w:rPr>
      </w:pPr>
      <w:r>
        <w:rPr>
          <w:b/>
          <w:bCs w:val="0"/>
        </w:rPr>
        <w:t>10</w:t>
      </w:r>
      <w:r w:rsidR="0067255C">
        <w:rPr>
          <w:b/>
          <w:bCs w:val="0"/>
        </w:rPr>
        <w:t>5</w:t>
      </w:r>
      <w:r w:rsidR="00F81EE6">
        <w:rPr>
          <w:b/>
          <w:bCs w:val="0"/>
        </w:rPr>
        <w:t>.1 District Councillor</w:t>
      </w:r>
      <w:r w:rsidR="00CD1520">
        <w:rPr>
          <w:b/>
          <w:bCs w:val="0"/>
        </w:rPr>
        <w:t>’s</w:t>
      </w:r>
      <w:r w:rsidR="00F81EE6">
        <w:rPr>
          <w:b/>
          <w:bCs w:val="0"/>
        </w:rPr>
        <w:t xml:space="preserve"> report</w:t>
      </w:r>
    </w:p>
    <w:p w14:paraId="5D8732B4" w14:textId="35E9B9C3" w:rsidR="00AF13CF" w:rsidRDefault="00342C88">
      <w:pPr>
        <w:pStyle w:val="Standard"/>
      </w:pPr>
      <w:r>
        <w:t xml:space="preserve">District Councillor Boeck will send his monthly report in the next </w:t>
      </w:r>
      <w:r w:rsidR="005B073E">
        <w:t>week</w:t>
      </w:r>
      <w:r>
        <w:t xml:space="preserve"> and this will be published on the Parish Council website.</w:t>
      </w:r>
    </w:p>
    <w:p w14:paraId="0B08AE70" w14:textId="38C408A6" w:rsidR="003F2EEC" w:rsidRDefault="005B073E">
      <w:pPr>
        <w:pStyle w:val="Standard"/>
      </w:pPr>
      <w:r>
        <w:lastRenderedPageBreak/>
        <w:t xml:space="preserve">West Berkshire Council have </w:t>
      </w:r>
      <w:r w:rsidRPr="005B073E">
        <w:t xml:space="preserve">announced a new COVID Winter Grant Scheme to provide food, energy and other essential items for residents in need </w:t>
      </w:r>
      <w:r>
        <w:t xml:space="preserve">over the winter </w:t>
      </w:r>
      <w:r w:rsidRPr="005B073E">
        <w:t xml:space="preserve">due to the pandemic. </w:t>
      </w:r>
      <w:r>
        <w:t xml:space="preserve">The </w:t>
      </w:r>
      <w:r w:rsidR="003F2EEC">
        <w:t xml:space="preserve">Government has provided £279,000 </w:t>
      </w:r>
      <w:r>
        <w:t>of funding to support this scheme</w:t>
      </w:r>
      <w:r w:rsidR="003F2EEC">
        <w:t xml:space="preserve"> </w:t>
      </w:r>
    </w:p>
    <w:p w14:paraId="186A248D" w14:textId="77777777" w:rsidR="003F2EEC" w:rsidRDefault="003F2EEC">
      <w:pPr>
        <w:pStyle w:val="Standard"/>
      </w:pPr>
    </w:p>
    <w:p w14:paraId="26B10C84" w14:textId="2DAA5C33" w:rsidR="00AF13CF" w:rsidRDefault="008B24DD">
      <w:pPr>
        <w:pStyle w:val="Standard"/>
      </w:pPr>
      <w:r>
        <w:rPr>
          <w:b/>
          <w:bCs w:val="0"/>
        </w:rPr>
        <w:t>10</w:t>
      </w:r>
      <w:r w:rsidR="0067255C">
        <w:rPr>
          <w:b/>
          <w:bCs w:val="0"/>
        </w:rPr>
        <w:t>5</w:t>
      </w:r>
      <w:r w:rsidR="00F81EE6">
        <w:rPr>
          <w:b/>
          <w:bCs w:val="0"/>
        </w:rPr>
        <w:t>.2 Clerk’s report</w:t>
      </w:r>
    </w:p>
    <w:p w14:paraId="7C11FC4E" w14:textId="7A65B761" w:rsidR="003F2EEC" w:rsidRDefault="002631F0" w:rsidP="00276DC1">
      <w:pPr>
        <w:pStyle w:val="Standard"/>
      </w:pPr>
      <w:r>
        <w:t xml:space="preserve">Clerk </w:t>
      </w:r>
      <w:r w:rsidR="00B227DD">
        <w:t>has installed</w:t>
      </w:r>
      <w:r w:rsidR="008B24DD">
        <w:t xml:space="preserve"> </w:t>
      </w:r>
      <w:r>
        <w:t xml:space="preserve">new pads </w:t>
      </w:r>
      <w:r w:rsidR="008B24DD">
        <w:t xml:space="preserve">in the </w:t>
      </w:r>
      <w:r>
        <w:t>defibrillator at the Village Hall</w:t>
      </w:r>
      <w:r w:rsidR="008B24DD">
        <w:t xml:space="preserve">. </w:t>
      </w:r>
    </w:p>
    <w:p w14:paraId="17C0FA61" w14:textId="77777777" w:rsidR="0059338A" w:rsidRDefault="0059338A">
      <w:pPr>
        <w:pStyle w:val="Standard"/>
      </w:pPr>
    </w:p>
    <w:p w14:paraId="5CD967AB" w14:textId="4EC6B586" w:rsidR="00086363" w:rsidRDefault="008B24DD">
      <w:pPr>
        <w:pStyle w:val="Standard"/>
        <w:rPr>
          <w:b/>
          <w:bCs w:val="0"/>
        </w:rPr>
      </w:pPr>
      <w:r>
        <w:rPr>
          <w:b/>
          <w:bCs w:val="0"/>
        </w:rPr>
        <w:t>10</w:t>
      </w:r>
      <w:r w:rsidR="0067255C">
        <w:rPr>
          <w:b/>
          <w:bCs w:val="0"/>
        </w:rPr>
        <w:t>5</w:t>
      </w:r>
      <w:r w:rsidR="00F81EE6">
        <w:rPr>
          <w:b/>
          <w:bCs w:val="0"/>
        </w:rPr>
        <w:t>.3</w:t>
      </w:r>
      <w:r w:rsidR="00F81EE6">
        <w:t xml:space="preserve"> </w:t>
      </w:r>
      <w:r w:rsidR="00F81EE6">
        <w:rPr>
          <w:b/>
          <w:bCs w:val="0"/>
        </w:rPr>
        <w:t>Report from Village Hall Committee</w:t>
      </w:r>
    </w:p>
    <w:p w14:paraId="382EA64E" w14:textId="48FB9198" w:rsidR="003F2EEC" w:rsidRPr="003F2EEC" w:rsidRDefault="002631F0">
      <w:pPr>
        <w:pStyle w:val="Standard"/>
      </w:pPr>
      <w:r>
        <w:t xml:space="preserve">Mr Dolphin reported that the hall will </w:t>
      </w:r>
      <w:r w:rsidR="003F2EEC" w:rsidRPr="003F2EEC">
        <w:t xml:space="preserve">reopen </w:t>
      </w:r>
      <w:r w:rsidR="003F2EEC">
        <w:t>from 2</w:t>
      </w:r>
      <w:r w:rsidR="003F2EEC" w:rsidRPr="003F2EEC">
        <w:rPr>
          <w:vertAlign w:val="superscript"/>
        </w:rPr>
        <w:t>nd</w:t>
      </w:r>
      <w:r w:rsidR="003F2EEC">
        <w:t xml:space="preserve"> December</w:t>
      </w:r>
      <w:r>
        <w:t xml:space="preserve"> for any clubs that wish to use the hall. </w:t>
      </w:r>
    </w:p>
    <w:p w14:paraId="231766A8" w14:textId="77777777" w:rsidR="00276DC1" w:rsidRPr="003F2EEC" w:rsidRDefault="00276DC1">
      <w:pPr>
        <w:pStyle w:val="Standard"/>
      </w:pPr>
    </w:p>
    <w:p w14:paraId="5887F546" w14:textId="3AFA5445" w:rsidR="00086363" w:rsidRDefault="008B24DD">
      <w:pPr>
        <w:pStyle w:val="Standard"/>
        <w:rPr>
          <w:b/>
          <w:bCs w:val="0"/>
        </w:rPr>
      </w:pPr>
      <w:r>
        <w:rPr>
          <w:b/>
          <w:bCs w:val="0"/>
        </w:rPr>
        <w:t>10</w:t>
      </w:r>
      <w:r w:rsidR="0067255C">
        <w:rPr>
          <w:b/>
          <w:bCs w:val="0"/>
        </w:rPr>
        <w:t>5</w:t>
      </w:r>
      <w:r w:rsidR="00F81EE6">
        <w:rPr>
          <w:b/>
          <w:bCs w:val="0"/>
        </w:rPr>
        <w:t>.4 Report from Parish Council representatives on external bodies.</w:t>
      </w:r>
    </w:p>
    <w:p w14:paraId="307FB74E" w14:textId="71570973" w:rsidR="00A633BE" w:rsidRPr="002631F0" w:rsidRDefault="002631F0">
      <w:pPr>
        <w:pStyle w:val="Standard"/>
      </w:pPr>
      <w:r w:rsidRPr="002631F0">
        <w:t xml:space="preserve">Mr. </w:t>
      </w:r>
      <w:proofErr w:type="spellStart"/>
      <w:r w:rsidRPr="002631F0">
        <w:t>Bassil</w:t>
      </w:r>
      <w:proofErr w:type="spellEnd"/>
      <w:r w:rsidRPr="002631F0">
        <w:t xml:space="preserve"> reported that </w:t>
      </w:r>
      <w:r>
        <w:t>S</w:t>
      </w:r>
      <w:r w:rsidR="00A633BE" w:rsidRPr="002631F0">
        <w:t xml:space="preserve">ir </w:t>
      </w:r>
      <w:r>
        <w:t>J</w:t>
      </w:r>
      <w:r w:rsidR="00A633BE" w:rsidRPr="002631F0">
        <w:t xml:space="preserve">ohn Manzoni </w:t>
      </w:r>
      <w:r>
        <w:t xml:space="preserve">has been appointed </w:t>
      </w:r>
      <w:r w:rsidR="00A633BE" w:rsidRPr="002631F0">
        <w:t xml:space="preserve">as the chairman of the new ‘arms-length’ committee </w:t>
      </w:r>
      <w:r>
        <w:t>which will</w:t>
      </w:r>
      <w:r w:rsidR="00A633BE" w:rsidRPr="002631F0">
        <w:t xml:space="preserve"> run AWE plc</w:t>
      </w:r>
      <w:r>
        <w:t xml:space="preserve"> from July 2021</w:t>
      </w:r>
      <w:r w:rsidR="00A633BE" w:rsidRPr="002631F0">
        <w:t xml:space="preserve">. </w:t>
      </w:r>
    </w:p>
    <w:p w14:paraId="43119516" w14:textId="77777777" w:rsidR="00CD1520" w:rsidRDefault="00CD1520">
      <w:pPr>
        <w:pStyle w:val="Standard"/>
      </w:pPr>
    </w:p>
    <w:p w14:paraId="4514AE70" w14:textId="5AF8D8DC" w:rsidR="009021FD" w:rsidRDefault="008B24DD" w:rsidP="008E255F">
      <w:pPr>
        <w:pStyle w:val="Heading2"/>
      </w:pPr>
      <w:r>
        <w:t>10</w:t>
      </w:r>
      <w:r w:rsidR="0067255C">
        <w:t>6</w:t>
      </w:r>
      <w:r w:rsidR="007933DA">
        <w:t>/20</w:t>
      </w:r>
      <w:r w:rsidR="00F81EE6">
        <w:t xml:space="preserve"> Public Forum</w:t>
      </w:r>
    </w:p>
    <w:p w14:paraId="7D275347" w14:textId="00409240" w:rsidR="002631F0" w:rsidRDefault="00A633BE" w:rsidP="002631F0">
      <w:pPr>
        <w:pStyle w:val="Standard"/>
      </w:pPr>
      <w:proofErr w:type="gramStart"/>
      <w:r>
        <w:t xml:space="preserve">106.1  </w:t>
      </w:r>
      <w:r w:rsidR="002631F0">
        <w:t>A</w:t>
      </w:r>
      <w:proofErr w:type="gramEnd"/>
      <w:r w:rsidR="002631F0">
        <w:t xml:space="preserve"> long term resident of the village has been regularly picking up litter in the village. Mr </w:t>
      </w:r>
      <w:proofErr w:type="spellStart"/>
      <w:r w:rsidR="002631F0">
        <w:t>Bassil</w:t>
      </w:r>
      <w:proofErr w:type="spellEnd"/>
      <w:r w:rsidR="002631F0">
        <w:t xml:space="preserve"> suggested that the Parish Council should write to thank him and this was agreed.</w:t>
      </w:r>
    </w:p>
    <w:p w14:paraId="7A3D13BD" w14:textId="77777777" w:rsidR="002631F0" w:rsidRPr="002631F0" w:rsidRDefault="002631F0" w:rsidP="002631F0">
      <w:pPr>
        <w:pStyle w:val="Textbody"/>
        <w:jc w:val="right"/>
        <w:rPr>
          <w:b/>
          <w:bCs w:val="0"/>
        </w:rPr>
      </w:pPr>
      <w:proofErr w:type="gramStart"/>
      <w:r w:rsidRPr="002631F0">
        <w:rPr>
          <w:b/>
          <w:bCs w:val="0"/>
        </w:rPr>
        <w:t>Action :</w:t>
      </w:r>
      <w:proofErr w:type="gramEnd"/>
      <w:r w:rsidRPr="002631F0">
        <w:rPr>
          <w:b/>
          <w:bCs w:val="0"/>
        </w:rPr>
        <w:t xml:space="preserve"> Clerk </w:t>
      </w:r>
    </w:p>
    <w:p w14:paraId="4226FACF" w14:textId="3A7F1583" w:rsidR="00316D59" w:rsidRDefault="00A633BE">
      <w:pPr>
        <w:pStyle w:val="Standard"/>
      </w:pPr>
      <w:r>
        <w:t xml:space="preserve">106.2 </w:t>
      </w:r>
      <w:r w:rsidR="002631F0">
        <w:t xml:space="preserve">Mrs Cowdery asked when the </w:t>
      </w:r>
      <w:r>
        <w:t xml:space="preserve">Christmas tree lights </w:t>
      </w:r>
      <w:r w:rsidR="002631F0">
        <w:t xml:space="preserve">would be going up. Mr. </w:t>
      </w:r>
      <w:proofErr w:type="spellStart"/>
      <w:r w:rsidR="002631F0">
        <w:t>Bassil</w:t>
      </w:r>
      <w:proofErr w:type="spellEnd"/>
      <w:r w:rsidR="002631F0">
        <w:t xml:space="preserve"> and Mr. Dolphin will be putting up the lights in the next couple of weeks. </w:t>
      </w:r>
      <w:r>
        <w:t xml:space="preserve">  </w:t>
      </w:r>
    </w:p>
    <w:p w14:paraId="49FE2637" w14:textId="77777777" w:rsidR="00A633BE" w:rsidRDefault="00A633BE">
      <w:pPr>
        <w:pStyle w:val="Standard"/>
      </w:pPr>
    </w:p>
    <w:p w14:paraId="36C23EF3" w14:textId="52FF9663" w:rsidR="00AF13CF" w:rsidRDefault="002631F0">
      <w:pPr>
        <w:pStyle w:val="Heading2"/>
      </w:pPr>
      <w:r>
        <w:t>107</w:t>
      </w:r>
      <w:r w:rsidR="00F81EE6">
        <w:t xml:space="preserve">/20 The next meeting will be held on Tuesday </w:t>
      </w:r>
      <w:r w:rsidR="008B24DD">
        <w:t>5</w:t>
      </w:r>
      <w:r w:rsidR="008B24DD" w:rsidRPr="008B24DD">
        <w:rPr>
          <w:vertAlign w:val="superscript"/>
        </w:rPr>
        <w:t>th</w:t>
      </w:r>
      <w:r w:rsidR="008B24DD">
        <w:t xml:space="preserve"> January 2021</w:t>
      </w:r>
      <w:r w:rsidR="00F81EE6">
        <w:t xml:space="preserve">  </w:t>
      </w:r>
    </w:p>
    <w:p w14:paraId="54F5BD27" w14:textId="77777777" w:rsidR="00AF13CF" w:rsidRDefault="00AF13CF">
      <w:pPr>
        <w:pStyle w:val="Standard"/>
      </w:pPr>
    </w:p>
    <w:p w14:paraId="726668F1" w14:textId="77777777" w:rsidR="00AF13CF" w:rsidRDefault="00AF13CF">
      <w:pPr>
        <w:pStyle w:val="Standard"/>
      </w:pPr>
    </w:p>
    <w:p w14:paraId="5DD4D558" w14:textId="77777777" w:rsidR="00AF13CF" w:rsidRDefault="00F81EE6">
      <w:pPr>
        <w:pStyle w:val="Standard"/>
      </w:pPr>
      <w:r>
        <w:t xml:space="preserve">Signed: </w:t>
      </w:r>
      <w:r>
        <w:tab/>
        <w:t>………………………………………………………………….</w:t>
      </w:r>
      <w:r>
        <w:tab/>
      </w:r>
      <w:proofErr w:type="gramStart"/>
      <w:r>
        <w:t>Date:…</w:t>
      </w:r>
      <w:proofErr w:type="gramEnd"/>
      <w:r>
        <w:t>……………………………………</w:t>
      </w:r>
      <w:r>
        <w:tab/>
      </w:r>
    </w:p>
    <w:p w14:paraId="49096B1B" w14:textId="77777777" w:rsidR="00AF13CF" w:rsidRDefault="00F81EE6">
      <w:pPr>
        <w:pStyle w:val="Standard"/>
      </w:pPr>
      <w:r>
        <w:t>(Chairman)</w:t>
      </w:r>
    </w:p>
    <w:p w14:paraId="095ED85B" w14:textId="77777777" w:rsidR="00AF13CF" w:rsidRDefault="00AF13CF">
      <w:pPr>
        <w:pStyle w:val="Standard"/>
        <w:spacing w:before="0" w:after="0"/>
        <w:ind w:right="0"/>
      </w:pPr>
    </w:p>
    <w:p w14:paraId="169EE3F7" w14:textId="77777777" w:rsidR="00AF13CF" w:rsidRDefault="00AF13CF">
      <w:pPr>
        <w:pStyle w:val="Standard"/>
        <w:pageBreakBefore/>
      </w:pPr>
    </w:p>
    <w:p w14:paraId="689C4A74" w14:textId="77777777" w:rsidR="00AF13CF" w:rsidRDefault="00AF13CF">
      <w:pPr>
        <w:pStyle w:val="Standard"/>
      </w:pPr>
    </w:p>
    <w:p w14:paraId="4EE1282B" w14:textId="77777777" w:rsidR="00AF13CF" w:rsidRDefault="00F81EE6">
      <w:pPr>
        <w:pStyle w:val="Standard"/>
      </w:pPr>
      <w:r>
        <w:t>Appendix A</w:t>
      </w:r>
    </w:p>
    <w:tbl>
      <w:tblPr>
        <w:tblW w:w="9088" w:type="dxa"/>
        <w:tblLook w:val="04A0" w:firstRow="1" w:lastRow="0" w:firstColumn="1" w:lastColumn="0" w:noHBand="0" w:noVBand="1"/>
      </w:tblPr>
      <w:tblGrid>
        <w:gridCol w:w="1703"/>
        <w:gridCol w:w="2653"/>
        <w:gridCol w:w="3476"/>
        <w:gridCol w:w="1256"/>
      </w:tblGrid>
      <w:tr w:rsidR="008B24DD" w:rsidRPr="008B24DD" w14:paraId="5DF686E6" w14:textId="77777777" w:rsidTr="008B24DD">
        <w:trPr>
          <w:trHeight w:val="300"/>
        </w:trPr>
        <w:tc>
          <w:tcPr>
            <w:tcW w:w="4356" w:type="dxa"/>
            <w:gridSpan w:val="2"/>
            <w:tcBorders>
              <w:top w:val="nil"/>
              <w:left w:val="nil"/>
              <w:bottom w:val="nil"/>
              <w:right w:val="nil"/>
            </w:tcBorders>
            <w:shd w:val="clear" w:color="auto" w:fill="auto"/>
            <w:noWrap/>
            <w:vAlign w:val="bottom"/>
            <w:hideMark/>
          </w:tcPr>
          <w:p w14:paraId="2EA4F423" w14:textId="77777777" w:rsidR="008B24DD" w:rsidRPr="008B24DD" w:rsidRDefault="008B24DD" w:rsidP="008B24DD">
            <w:pPr>
              <w:widowControl/>
              <w:suppressAutoHyphens w:val="0"/>
              <w:autoSpaceDN/>
              <w:textAlignment w:val="auto"/>
              <w:rPr>
                <w:rFonts w:ascii="Calibri" w:hAnsi="Calibri" w:cs="Calibri"/>
                <w:color w:val="000000"/>
                <w:kern w:val="0"/>
              </w:rPr>
            </w:pPr>
            <w:bookmarkStart w:id="1" w:name="RANGE!A1:D33"/>
            <w:r w:rsidRPr="008B24DD">
              <w:rPr>
                <w:rFonts w:ascii="Calibri" w:hAnsi="Calibri" w:cs="Calibri"/>
                <w:color w:val="000000"/>
                <w:kern w:val="0"/>
              </w:rPr>
              <w:t>Meeting Report 1st December 2020</w:t>
            </w:r>
            <w:bookmarkEnd w:id="1"/>
          </w:p>
        </w:tc>
        <w:tc>
          <w:tcPr>
            <w:tcW w:w="3476" w:type="dxa"/>
            <w:tcBorders>
              <w:top w:val="nil"/>
              <w:left w:val="nil"/>
              <w:bottom w:val="nil"/>
              <w:right w:val="nil"/>
            </w:tcBorders>
            <w:shd w:val="clear" w:color="auto" w:fill="auto"/>
            <w:noWrap/>
            <w:vAlign w:val="bottom"/>
            <w:hideMark/>
          </w:tcPr>
          <w:p w14:paraId="09369F69"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1256" w:type="dxa"/>
            <w:tcBorders>
              <w:top w:val="nil"/>
              <w:left w:val="nil"/>
              <w:bottom w:val="nil"/>
              <w:right w:val="nil"/>
            </w:tcBorders>
            <w:shd w:val="clear" w:color="auto" w:fill="auto"/>
            <w:noWrap/>
            <w:vAlign w:val="bottom"/>
            <w:hideMark/>
          </w:tcPr>
          <w:p w14:paraId="0F8E3792" w14:textId="77777777" w:rsidR="008B24DD" w:rsidRPr="008B24DD" w:rsidRDefault="008B24DD" w:rsidP="008B24DD">
            <w:pPr>
              <w:widowControl/>
              <w:suppressAutoHyphens w:val="0"/>
              <w:autoSpaceDN/>
              <w:textAlignment w:val="auto"/>
              <w:rPr>
                <w:kern w:val="0"/>
                <w:sz w:val="20"/>
                <w:szCs w:val="20"/>
              </w:rPr>
            </w:pPr>
          </w:p>
        </w:tc>
      </w:tr>
      <w:tr w:rsidR="008B24DD" w:rsidRPr="008B24DD" w14:paraId="229CD608" w14:textId="77777777" w:rsidTr="008B24DD">
        <w:trPr>
          <w:trHeight w:val="300"/>
        </w:trPr>
        <w:tc>
          <w:tcPr>
            <w:tcW w:w="4356" w:type="dxa"/>
            <w:gridSpan w:val="2"/>
            <w:tcBorders>
              <w:top w:val="nil"/>
              <w:left w:val="nil"/>
              <w:bottom w:val="nil"/>
              <w:right w:val="nil"/>
            </w:tcBorders>
            <w:shd w:val="clear" w:color="auto" w:fill="auto"/>
            <w:noWrap/>
            <w:vAlign w:val="bottom"/>
            <w:hideMark/>
          </w:tcPr>
          <w:p w14:paraId="55A1FB7F" w14:textId="77777777" w:rsidR="008B24DD" w:rsidRPr="008B24DD" w:rsidRDefault="008B24DD" w:rsidP="008B24DD">
            <w:pPr>
              <w:widowControl/>
              <w:suppressAutoHyphens w:val="0"/>
              <w:autoSpaceDN/>
              <w:textAlignment w:val="auto"/>
              <w:rPr>
                <w:rFonts w:ascii="Calibri" w:hAnsi="Calibri" w:cs="Calibri"/>
                <w:b/>
                <w:bCs/>
                <w:color w:val="000000"/>
                <w:kern w:val="0"/>
              </w:rPr>
            </w:pPr>
            <w:r w:rsidRPr="008B24DD">
              <w:rPr>
                <w:rFonts w:ascii="Calibri" w:hAnsi="Calibri" w:cs="Calibri"/>
                <w:b/>
                <w:bCs/>
                <w:color w:val="000000"/>
                <w:kern w:val="0"/>
              </w:rPr>
              <w:t xml:space="preserve">Community Account </w:t>
            </w:r>
          </w:p>
        </w:tc>
        <w:tc>
          <w:tcPr>
            <w:tcW w:w="3476" w:type="dxa"/>
            <w:tcBorders>
              <w:top w:val="nil"/>
              <w:left w:val="nil"/>
              <w:bottom w:val="nil"/>
              <w:right w:val="nil"/>
            </w:tcBorders>
            <w:shd w:val="clear" w:color="auto" w:fill="auto"/>
            <w:noWrap/>
            <w:vAlign w:val="bottom"/>
            <w:hideMark/>
          </w:tcPr>
          <w:p w14:paraId="423A1E17" w14:textId="77777777" w:rsidR="008B24DD" w:rsidRPr="008B24DD" w:rsidRDefault="008B24DD" w:rsidP="008B24DD">
            <w:pPr>
              <w:widowControl/>
              <w:suppressAutoHyphens w:val="0"/>
              <w:autoSpaceDN/>
              <w:textAlignment w:val="auto"/>
              <w:rPr>
                <w:rFonts w:ascii="Calibri" w:hAnsi="Calibri" w:cs="Calibri"/>
                <w:b/>
                <w:bCs/>
                <w:color w:val="000000"/>
                <w:kern w:val="0"/>
              </w:rPr>
            </w:pPr>
          </w:p>
        </w:tc>
        <w:tc>
          <w:tcPr>
            <w:tcW w:w="1256" w:type="dxa"/>
            <w:tcBorders>
              <w:top w:val="nil"/>
              <w:left w:val="nil"/>
              <w:bottom w:val="nil"/>
              <w:right w:val="nil"/>
            </w:tcBorders>
            <w:shd w:val="clear" w:color="auto" w:fill="auto"/>
            <w:noWrap/>
            <w:vAlign w:val="bottom"/>
            <w:hideMark/>
          </w:tcPr>
          <w:p w14:paraId="4AA121DC" w14:textId="77777777" w:rsidR="008B24DD" w:rsidRPr="008B24DD" w:rsidRDefault="008B24DD" w:rsidP="008B24DD">
            <w:pPr>
              <w:widowControl/>
              <w:suppressAutoHyphens w:val="0"/>
              <w:autoSpaceDN/>
              <w:textAlignment w:val="auto"/>
              <w:rPr>
                <w:kern w:val="0"/>
                <w:sz w:val="20"/>
                <w:szCs w:val="20"/>
              </w:rPr>
            </w:pPr>
          </w:p>
        </w:tc>
      </w:tr>
      <w:tr w:rsidR="008B24DD" w:rsidRPr="008B24DD" w14:paraId="6734C13C" w14:textId="77777777" w:rsidTr="008B24DD">
        <w:trPr>
          <w:trHeight w:val="765"/>
        </w:trPr>
        <w:tc>
          <w:tcPr>
            <w:tcW w:w="1703" w:type="dxa"/>
            <w:tcBorders>
              <w:top w:val="single" w:sz="4" w:space="0" w:color="auto"/>
              <w:left w:val="single" w:sz="4" w:space="0" w:color="auto"/>
              <w:bottom w:val="nil"/>
              <w:right w:val="single" w:sz="4" w:space="0" w:color="auto"/>
            </w:tcBorders>
            <w:shd w:val="clear" w:color="000000" w:fill="BFBFBF"/>
            <w:vAlign w:val="center"/>
            <w:hideMark/>
          </w:tcPr>
          <w:p w14:paraId="75CBB3F7"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Statement balance 24/11/2020</w:t>
            </w:r>
          </w:p>
        </w:tc>
        <w:tc>
          <w:tcPr>
            <w:tcW w:w="2653" w:type="dxa"/>
            <w:tcBorders>
              <w:top w:val="single" w:sz="4" w:space="0" w:color="auto"/>
              <w:left w:val="nil"/>
              <w:bottom w:val="nil"/>
              <w:right w:val="single" w:sz="4" w:space="0" w:color="auto"/>
            </w:tcBorders>
            <w:shd w:val="clear" w:color="000000" w:fill="BFBFBF"/>
            <w:vAlign w:val="center"/>
            <w:hideMark/>
          </w:tcPr>
          <w:p w14:paraId="22C3FA60"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Cashbook balance as at 28/10/2020</w:t>
            </w:r>
          </w:p>
        </w:tc>
        <w:tc>
          <w:tcPr>
            <w:tcW w:w="3476" w:type="dxa"/>
            <w:tcBorders>
              <w:top w:val="single" w:sz="4" w:space="0" w:color="auto"/>
              <w:left w:val="nil"/>
              <w:bottom w:val="nil"/>
              <w:right w:val="single" w:sz="4" w:space="0" w:color="auto"/>
            </w:tcBorders>
            <w:shd w:val="clear" w:color="000000" w:fill="BFBFBF"/>
            <w:vAlign w:val="center"/>
            <w:hideMark/>
          </w:tcPr>
          <w:p w14:paraId="5369013A"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Cashbook balance after new payments made</w:t>
            </w:r>
          </w:p>
        </w:tc>
        <w:tc>
          <w:tcPr>
            <w:tcW w:w="1256" w:type="dxa"/>
            <w:tcBorders>
              <w:top w:val="nil"/>
              <w:left w:val="nil"/>
              <w:bottom w:val="nil"/>
              <w:right w:val="nil"/>
            </w:tcBorders>
            <w:shd w:val="clear" w:color="auto" w:fill="auto"/>
            <w:noWrap/>
            <w:vAlign w:val="bottom"/>
            <w:hideMark/>
          </w:tcPr>
          <w:p w14:paraId="7E60EB6D"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p>
        </w:tc>
      </w:tr>
      <w:tr w:rsidR="008B24DD" w:rsidRPr="008B24DD" w14:paraId="07341CA2" w14:textId="77777777" w:rsidTr="008B24D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18C0"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£35,116.97</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2F50648E"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£34,866.97</w:t>
            </w:r>
          </w:p>
        </w:tc>
        <w:tc>
          <w:tcPr>
            <w:tcW w:w="3476" w:type="dxa"/>
            <w:tcBorders>
              <w:top w:val="single" w:sz="4" w:space="0" w:color="auto"/>
              <w:left w:val="nil"/>
              <w:bottom w:val="single" w:sz="4" w:space="0" w:color="auto"/>
              <w:right w:val="single" w:sz="4" w:space="0" w:color="auto"/>
            </w:tcBorders>
            <w:shd w:val="clear" w:color="auto" w:fill="auto"/>
            <w:noWrap/>
            <w:vAlign w:val="center"/>
            <w:hideMark/>
          </w:tcPr>
          <w:p w14:paraId="3A2E5728"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£34,587.43</w:t>
            </w:r>
          </w:p>
        </w:tc>
        <w:tc>
          <w:tcPr>
            <w:tcW w:w="1256" w:type="dxa"/>
            <w:tcBorders>
              <w:top w:val="nil"/>
              <w:left w:val="nil"/>
              <w:bottom w:val="nil"/>
              <w:right w:val="nil"/>
            </w:tcBorders>
            <w:shd w:val="clear" w:color="auto" w:fill="auto"/>
            <w:noWrap/>
            <w:vAlign w:val="bottom"/>
            <w:hideMark/>
          </w:tcPr>
          <w:p w14:paraId="1ED25C85"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p>
        </w:tc>
      </w:tr>
      <w:tr w:rsidR="008B24DD" w:rsidRPr="008B24DD" w14:paraId="1B08D72D" w14:textId="77777777" w:rsidTr="008B24DD">
        <w:trPr>
          <w:trHeight w:val="510"/>
        </w:trPr>
        <w:tc>
          <w:tcPr>
            <w:tcW w:w="1703" w:type="dxa"/>
            <w:tcBorders>
              <w:top w:val="nil"/>
              <w:left w:val="single" w:sz="8" w:space="0" w:color="auto"/>
              <w:bottom w:val="nil"/>
              <w:right w:val="nil"/>
            </w:tcBorders>
            <w:shd w:val="clear" w:color="auto" w:fill="auto"/>
            <w:vAlign w:val="center"/>
            <w:hideMark/>
          </w:tcPr>
          <w:p w14:paraId="753B1CCF"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 xml:space="preserve">Payments made since last meeting </w:t>
            </w:r>
          </w:p>
        </w:tc>
        <w:tc>
          <w:tcPr>
            <w:tcW w:w="2653" w:type="dxa"/>
            <w:tcBorders>
              <w:top w:val="nil"/>
              <w:left w:val="nil"/>
              <w:bottom w:val="nil"/>
              <w:right w:val="nil"/>
            </w:tcBorders>
            <w:shd w:val="clear" w:color="auto" w:fill="auto"/>
            <w:noWrap/>
            <w:vAlign w:val="bottom"/>
            <w:hideMark/>
          </w:tcPr>
          <w:p w14:paraId="77CD269C"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p>
        </w:tc>
        <w:tc>
          <w:tcPr>
            <w:tcW w:w="3476" w:type="dxa"/>
            <w:tcBorders>
              <w:top w:val="nil"/>
              <w:left w:val="nil"/>
              <w:bottom w:val="nil"/>
              <w:right w:val="nil"/>
            </w:tcBorders>
            <w:shd w:val="clear" w:color="auto" w:fill="auto"/>
            <w:noWrap/>
            <w:vAlign w:val="bottom"/>
            <w:hideMark/>
          </w:tcPr>
          <w:p w14:paraId="144F20CA"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auto" w:fill="auto"/>
            <w:noWrap/>
            <w:vAlign w:val="bottom"/>
            <w:hideMark/>
          </w:tcPr>
          <w:p w14:paraId="3AA9B170" w14:textId="77777777" w:rsidR="008B24DD" w:rsidRPr="008B24DD" w:rsidRDefault="008B24DD" w:rsidP="008B24DD">
            <w:pPr>
              <w:widowControl/>
              <w:suppressAutoHyphens w:val="0"/>
              <w:autoSpaceDN/>
              <w:textAlignment w:val="auto"/>
              <w:rPr>
                <w:kern w:val="0"/>
                <w:sz w:val="20"/>
                <w:szCs w:val="20"/>
              </w:rPr>
            </w:pPr>
          </w:p>
        </w:tc>
      </w:tr>
      <w:tr w:rsidR="008B24DD" w:rsidRPr="008B24DD" w14:paraId="1F77FF66" w14:textId="77777777" w:rsidTr="008B24DD">
        <w:trPr>
          <w:trHeight w:val="510"/>
        </w:trPr>
        <w:tc>
          <w:tcPr>
            <w:tcW w:w="1703" w:type="dxa"/>
            <w:tcBorders>
              <w:top w:val="single" w:sz="4" w:space="0" w:color="auto"/>
              <w:left w:val="single" w:sz="4" w:space="0" w:color="auto"/>
              <w:bottom w:val="nil"/>
              <w:right w:val="single" w:sz="4" w:space="0" w:color="auto"/>
            </w:tcBorders>
            <w:shd w:val="clear" w:color="000000" w:fill="C0C0C0"/>
            <w:vAlign w:val="center"/>
            <w:hideMark/>
          </w:tcPr>
          <w:p w14:paraId="3D33A9BF"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Cheque No</w:t>
            </w:r>
          </w:p>
        </w:tc>
        <w:tc>
          <w:tcPr>
            <w:tcW w:w="2653" w:type="dxa"/>
            <w:tcBorders>
              <w:top w:val="single" w:sz="4" w:space="0" w:color="auto"/>
              <w:left w:val="nil"/>
              <w:bottom w:val="nil"/>
              <w:right w:val="single" w:sz="4" w:space="0" w:color="auto"/>
            </w:tcBorders>
            <w:shd w:val="clear" w:color="000000" w:fill="C0C0C0"/>
            <w:vAlign w:val="center"/>
            <w:hideMark/>
          </w:tcPr>
          <w:p w14:paraId="0203DA6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C0C0C0"/>
            <w:vAlign w:val="center"/>
            <w:hideMark/>
          </w:tcPr>
          <w:p w14:paraId="68DE8F56"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BFBFBF"/>
            <w:vAlign w:val="center"/>
            <w:hideMark/>
          </w:tcPr>
          <w:p w14:paraId="3D2DC1FE"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 COST</w:t>
            </w:r>
          </w:p>
        </w:tc>
      </w:tr>
      <w:tr w:rsidR="008B24DD" w:rsidRPr="008B24DD" w14:paraId="3644EB7D" w14:textId="77777777" w:rsidTr="008B24DD">
        <w:trPr>
          <w:trHeight w:val="300"/>
        </w:trPr>
        <w:tc>
          <w:tcPr>
            <w:tcW w:w="1703" w:type="dxa"/>
            <w:tcBorders>
              <w:top w:val="single" w:sz="4" w:space="0" w:color="auto"/>
              <w:left w:val="single" w:sz="4" w:space="0" w:color="auto"/>
              <w:bottom w:val="nil"/>
              <w:right w:val="single" w:sz="4" w:space="0" w:color="auto"/>
            </w:tcBorders>
            <w:shd w:val="clear" w:color="auto" w:fill="auto"/>
            <w:noWrap/>
            <w:vAlign w:val="bottom"/>
            <w:hideMark/>
          </w:tcPr>
          <w:p w14:paraId="598DA287"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100467</w:t>
            </w:r>
          </w:p>
        </w:tc>
        <w:tc>
          <w:tcPr>
            <w:tcW w:w="2653" w:type="dxa"/>
            <w:tcBorders>
              <w:top w:val="single" w:sz="4" w:space="0" w:color="auto"/>
              <w:left w:val="nil"/>
              <w:bottom w:val="nil"/>
              <w:right w:val="single" w:sz="4" w:space="0" w:color="auto"/>
            </w:tcBorders>
            <w:shd w:val="clear" w:color="auto" w:fill="auto"/>
            <w:noWrap/>
            <w:vAlign w:val="bottom"/>
            <w:hideMark/>
          </w:tcPr>
          <w:p w14:paraId="29A0F0E8"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NWN Over 80s Parcel</w:t>
            </w:r>
          </w:p>
        </w:tc>
        <w:tc>
          <w:tcPr>
            <w:tcW w:w="3476" w:type="dxa"/>
            <w:tcBorders>
              <w:top w:val="single" w:sz="4" w:space="0" w:color="auto"/>
              <w:left w:val="nil"/>
              <w:bottom w:val="nil"/>
              <w:right w:val="single" w:sz="4" w:space="0" w:color="auto"/>
            </w:tcBorders>
            <w:shd w:val="clear" w:color="auto" w:fill="auto"/>
            <w:noWrap/>
            <w:vAlign w:val="bottom"/>
            <w:hideMark/>
          </w:tcPr>
          <w:p w14:paraId="1E46C249"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donation</w:t>
            </w:r>
          </w:p>
        </w:tc>
        <w:tc>
          <w:tcPr>
            <w:tcW w:w="1256" w:type="dxa"/>
            <w:tcBorders>
              <w:top w:val="single" w:sz="4" w:space="0" w:color="auto"/>
              <w:left w:val="nil"/>
              <w:bottom w:val="nil"/>
              <w:right w:val="single" w:sz="4" w:space="0" w:color="auto"/>
            </w:tcBorders>
            <w:shd w:val="clear" w:color="000000" w:fill="FFFFFF"/>
            <w:noWrap/>
            <w:vAlign w:val="center"/>
            <w:hideMark/>
          </w:tcPr>
          <w:p w14:paraId="1B98215F"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£100.00</w:t>
            </w:r>
          </w:p>
        </w:tc>
      </w:tr>
      <w:tr w:rsidR="008B24DD" w:rsidRPr="008B24DD" w14:paraId="622DED19" w14:textId="77777777" w:rsidTr="008B24DD">
        <w:trPr>
          <w:trHeight w:val="300"/>
        </w:trPr>
        <w:tc>
          <w:tcPr>
            <w:tcW w:w="1703" w:type="dxa"/>
            <w:tcBorders>
              <w:top w:val="nil"/>
              <w:left w:val="single" w:sz="4" w:space="0" w:color="auto"/>
              <w:bottom w:val="nil"/>
              <w:right w:val="single" w:sz="4" w:space="0" w:color="auto"/>
            </w:tcBorders>
            <w:shd w:val="clear" w:color="auto" w:fill="auto"/>
            <w:noWrap/>
            <w:vAlign w:val="bottom"/>
            <w:hideMark/>
          </w:tcPr>
          <w:p w14:paraId="0D0AFA2C"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100468</w:t>
            </w:r>
          </w:p>
        </w:tc>
        <w:tc>
          <w:tcPr>
            <w:tcW w:w="2653" w:type="dxa"/>
            <w:tcBorders>
              <w:top w:val="nil"/>
              <w:left w:val="nil"/>
              <w:bottom w:val="nil"/>
              <w:right w:val="single" w:sz="4" w:space="0" w:color="auto"/>
            </w:tcBorders>
            <w:shd w:val="clear" w:color="auto" w:fill="auto"/>
            <w:noWrap/>
            <w:vAlign w:val="bottom"/>
            <w:hideMark/>
          </w:tcPr>
          <w:p w14:paraId="792C22B4"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Brimpton Fuel Allotment</w:t>
            </w:r>
          </w:p>
        </w:tc>
        <w:tc>
          <w:tcPr>
            <w:tcW w:w="3476" w:type="dxa"/>
            <w:tcBorders>
              <w:top w:val="nil"/>
              <w:left w:val="nil"/>
              <w:bottom w:val="nil"/>
              <w:right w:val="single" w:sz="4" w:space="0" w:color="auto"/>
            </w:tcBorders>
            <w:shd w:val="clear" w:color="auto" w:fill="auto"/>
            <w:noWrap/>
            <w:vAlign w:val="bottom"/>
            <w:hideMark/>
          </w:tcPr>
          <w:p w14:paraId="2D3C407D"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Grant for insurance</w:t>
            </w:r>
          </w:p>
        </w:tc>
        <w:tc>
          <w:tcPr>
            <w:tcW w:w="1256" w:type="dxa"/>
            <w:tcBorders>
              <w:top w:val="nil"/>
              <w:left w:val="nil"/>
              <w:bottom w:val="nil"/>
              <w:right w:val="single" w:sz="4" w:space="0" w:color="auto"/>
            </w:tcBorders>
            <w:shd w:val="clear" w:color="000000" w:fill="FFFFFF"/>
            <w:noWrap/>
            <w:vAlign w:val="center"/>
            <w:hideMark/>
          </w:tcPr>
          <w:p w14:paraId="7B82C0DE"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£86.24</w:t>
            </w:r>
          </w:p>
        </w:tc>
      </w:tr>
      <w:tr w:rsidR="008B24DD" w:rsidRPr="008B24DD" w14:paraId="1A536039" w14:textId="77777777" w:rsidTr="008B24DD">
        <w:trPr>
          <w:trHeight w:val="300"/>
        </w:trPr>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BA04"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c>
          <w:tcPr>
            <w:tcW w:w="2653" w:type="dxa"/>
            <w:tcBorders>
              <w:top w:val="single" w:sz="4" w:space="0" w:color="auto"/>
              <w:left w:val="nil"/>
              <w:bottom w:val="single" w:sz="4" w:space="0" w:color="auto"/>
              <w:right w:val="single" w:sz="4" w:space="0" w:color="auto"/>
            </w:tcBorders>
            <w:shd w:val="clear" w:color="000000" w:fill="FFFFFF"/>
            <w:noWrap/>
            <w:vAlign w:val="center"/>
            <w:hideMark/>
          </w:tcPr>
          <w:p w14:paraId="3905EE71"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3476" w:type="dxa"/>
            <w:tcBorders>
              <w:top w:val="single" w:sz="4" w:space="0" w:color="auto"/>
              <w:left w:val="nil"/>
              <w:bottom w:val="single" w:sz="4" w:space="0" w:color="auto"/>
              <w:right w:val="single" w:sz="4" w:space="0" w:color="auto"/>
            </w:tcBorders>
            <w:shd w:val="clear" w:color="000000" w:fill="FFFFFF"/>
            <w:noWrap/>
            <w:vAlign w:val="center"/>
            <w:hideMark/>
          </w:tcPr>
          <w:p w14:paraId="3399275D"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7EB1C"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£186.24</w:t>
            </w:r>
          </w:p>
        </w:tc>
      </w:tr>
      <w:tr w:rsidR="008B24DD" w:rsidRPr="008B24DD" w14:paraId="44B09842" w14:textId="77777777" w:rsidTr="008B24DD">
        <w:trPr>
          <w:trHeight w:val="300"/>
        </w:trPr>
        <w:tc>
          <w:tcPr>
            <w:tcW w:w="1703" w:type="dxa"/>
            <w:tcBorders>
              <w:top w:val="nil"/>
              <w:left w:val="nil"/>
              <w:bottom w:val="nil"/>
              <w:right w:val="nil"/>
            </w:tcBorders>
            <w:shd w:val="clear" w:color="auto" w:fill="auto"/>
            <w:noWrap/>
            <w:vAlign w:val="bottom"/>
            <w:hideMark/>
          </w:tcPr>
          <w:p w14:paraId="0B9F3663"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2653" w:type="dxa"/>
            <w:tcBorders>
              <w:top w:val="nil"/>
              <w:left w:val="nil"/>
              <w:bottom w:val="nil"/>
              <w:right w:val="nil"/>
            </w:tcBorders>
            <w:shd w:val="clear" w:color="auto" w:fill="auto"/>
            <w:noWrap/>
            <w:vAlign w:val="bottom"/>
            <w:hideMark/>
          </w:tcPr>
          <w:p w14:paraId="75F638F9" w14:textId="77777777" w:rsidR="008B24DD" w:rsidRPr="008B24DD" w:rsidRDefault="008B24DD" w:rsidP="008B24DD">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bottom"/>
            <w:hideMark/>
          </w:tcPr>
          <w:p w14:paraId="01F48D77" w14:textId="77777777" w:rsidR="008B24DD" w:rsidRPr="008B24DD" w:rsidRDefault="008B24DD" w:rsidP="008B24DD">
            <w:pPr>
              <w:widowControl/>
              <w:suppressAutoHyphens w:val="0"/>
              <w:autoSpaceDN/>
              <w:jc w:val="center"/>
              <w:textAlignment w:val="auto"/>
              <w:rPr>
                <w:kern w:val="0"/>
                <w:sz w:val="20"/>
                <w:szCs w:val="20"/>
              </w:rPr>
            </w:pPr>
          </w:p>
        </w:tc>
        <w:tc>
          <w:tcPr>
            <w:tcW w:w="1256" w:type="dxa"/>
            <w:tcBorders>
              <w:top w:val="nil"/>
              <w:left w:val="nil"/>
              <w:bottom w:val="nil"/>
              <w:right w:val="nil"/>
            </w:tcBorders>
            <w:shd w:val="clear" w:color="auto" w:fill="auto"/>
            <w:noWrap/>
            <w:vAlign w:val="bottom"/>
            <w:hideMark/>
          </w:tcPr>
          <w:p w14:paraId="1DE3BC04" w14:textId="77777777" w:rsidR="008B24DD" w:rsidRPr="008B24DD" w:rsidRDefault="008B24DD" w:rsidP="008B24DD">
            <w:pPr>
              <w:widowControl/>
              <w:suppressAutoHyphens w:val="0"/>
              <w:autoSpaceDN/>
              <w:jc w:val="center"/>
              <w:textAlignment w:val="auto"/>
              <w:rPr>
                <w:kern w:val="0"/>
                <w:sz w:val="20"/>
                <w:szCs w:val="20"/>
              </w:rPr>
            </w:pPr>
          </w:p>
        </w:tc>
      </w:tr>
      <w:tr w:rsidR="008B24DD" w:rsidRPr="008B24DD" w14:paraId="5FA586EE" w14:textId="77777777" w:rsidTr="008B24DD">
        <w:trPr>
          <w:trHeight w:val="300"/>
        </w:trPr>
        <w:tc>
          <w:tcPr>
            <w:tcW w:w="4356" w:type="dxa"/>
            <w:gridSpan w:val="2"/>
            <w:tcBorders>
              <w:top w:val="nil"/>
              <w:left w:val="nil"/>
              <w:bottom w:val="nil"/>
              <w:right w:val="nil"/>
            </w:tcBorders>
            <w:shd w:val="clear" w:color="auto" w:fill="auto"/>
            <w:noWrap/>
            <w:vAlign w:val="center"/>
            <w:hideMark/>
          </w:tcPr>
          <w:p w14:paraId="45CDEC4D"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New items for payment</w:t>
            </w:r>
          </w:p>
        </w:tc>
        <w:tc>
          <w:tcPr>
            <w:tcW w:w="3476" w:type="dxa"/>
            <w:tcBorders>
              <w:top w:val="nil"/>
              <w:left w:val="nil"/>
              <w:bottom w:val="nil"/>
              <w:right w:val="nil"/>
            </w:tcBorders>
            <w:shd w:val="clear" w:color="auto" w:fill="auto"/>
            <w:noWrap/>
            <w:vAlign w:val="bottom"/>
            <w:hideMark/>
          </w:tcPr>
          <w:p w14:paraId="07EF1507"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7A0652DB" w14:textId="77777777" w:rsidR="008B24DD" w:rsidRPr="008B24DD" w:rsidRDefault="008B24DD" w:rsidP="008B24DD">
            <w:pPr>
              <w:widowControl/>
              <w:suppressAutoHyphens w:val="0"/>
              <w:autoSpaceDN/>
              <w:textAlignment w:val="auto"/>
              <w:rPr>
                <w:kern w:val="0"/>
                <w:sz w:val="20"/>
                <w:szCs w:val="20"/>
              </w:rPr>
            </w:pPr>
          </w:p>
        </w:tc>
      </w:tr>
      <w:tr w:rsidR="008B24DD" w:rsidRPr="008B24DD" w14:paraId="51316BDB" w14:textId="77777777" w:rsidTr="008B24DD">
        <w:trPr>
          <w:trHeight w:val="510"/>
        </w:trPr>
        <w:tc>
          <w:tcPr>
            <w:tcW w:w="1703" w:type="dxa"/>
            <w:tcBorders>
              <w:top w:val="single" w:sz="4" w:space="0" w:color="auto"/>
              <w:left w:val="single" w:sz="4" w:space="0" w:color="auto"/>
              <w:bottom w:val="nil"/>
              <w:right w:val="single" w:sz="4" w:space="0" w:color="auto"/>
            </w:tcBorders>
            <w:shd w:val="clear" w:color="000000" w:fill="FFFF00"/>
            <w:noWrap/>
            <w:vAlign w:val="center"/>
            <w:hideMark/>
          </w:tcPr>
          <w:p w14:paraId="6C363D8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Cheque No</w:t>
            </w:r>
          </w:p>
        </w:tc>
        <w:tc>
          <w:tcPr>
            <w:tcW w:w="2653" w:type="dxa"/>
            <w:tcBorders>
              <w:top w:val="single" w:sz="4" w:space="0" w:color="auto"/>
              <w:left w:val="nil"/>
              <w:bottom w:val="nil"/>
              <w:right w:val="single" w:sz="4" w:space="0" w:color="auto"/>
            </w:tcBorders>
            <w:shd w:val="clear" w:color="000000" w:fill="FFFF00"/>
            <w:noWrap/>
            <w:vAlign w:val="center"/>
            <w:hideMark/>
          </w:tcPr>
          <w:p w14:paraId="77E3B23E"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FFFF00"/>
            <w:noWrap/>
            <w:vAlign w:val="center"/>
            <w:hideMark/>
          </w:tcPr>
          <w:p w14:paraId="7539EFED"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FFFF00"/>
            <w:vAlign w:val="center"/>
            <w:hideMark/>
          </w:tcPr>
          <w:p w14:paraId="4AB65D98"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 COST</w:t>
            </w:r>
          </w:p>
        </w:tc>
      </w:tr>
      <w:tr w:rsidR="008B24DD" w:rsidRPr="008B24DD" w14:paraId="6F0CD889" w14:textId="77777777" w:rsidTr="008B24DD">
        <w:trPr>
          <w:trHeight w:val="495"/>
        </w:trPr>
        <w:tc>
          <w:tcPr>
            <w:tcW w:w="1703" w:type="dxa"/>
            <w:tcBorders>
              <w:top w:val="nil"/>
              <w:left w:val="single" w:sz="4" w:space="0" w:color="auto"/>
              <w:bottom w:val="nil"/>
              <w:right w:val="single" w:sz="4" w:space="0" w:color="auto"/>
            </w:tcBorders>
            <w:shd w:val="clear" w:color="auto" w:fill="auto"/>
            <w:noWrap/>
            <w:vAlign w:val="bottom"/>
            <w:hideMark/>
          </w:tcPr>
          <w:p w14:paraId="70039004" w14:textId="77777777" w:rsidR="008B24DD" w:rsidRPr="008B24DD" w:rsidRDefault="008B24DD" w:rsidP="008B24DD">
            <w:pPr>
              <w:widowControl/>
              <w:suppressAutoHyphens w:val="0"/>
              <w:autoSpaceDN/>
              <w:jc w:val="center"/>
              <w:textAlignment w:val="auto"/>
              <w:rPr>
                <w:rFonts w:ascii="Calibri" w:hAnsi="Calibri" w:cs="Calibri"/>
                <w:color w:val="000000"/>
                <w:kern w:val="0"/>
              </w:rPr>
            </w:pPr>
            <w:r w:rsidRPr="008B24DD">
              <w:rPr>
                <w:rFonts w:ascii="Calibri" w:hAnsi="Calibri" w:cs="Calibri"/>
                <w:color w:val="000000"/>
                <w:kern w:val="0"/>
              </w:rPr>
              <w:t>SO</w:t>
            </w:r>
          </w:p>
        </w:tc>
        <w:tc>
          <w:tcPr>
            <w:tcW w:w="2653" w:type="dxa"/>
            <w:tcBorders>
              <w:top w:val="nil"/>
              <w:left w:val="nil"/>
              <w:bottom w:val="nil"/>
              <w:right w:val="single" w:sz="4" w:space="0" w:color="auto"/>
            </w:tcBorders>
            <w:shd w:val="clear" w:color="auto" w:fill="auto"/>
            <w:noWrap/>
            <w:vAlign w:val="bottom"/>
            <w:hideMark/>
          </w:tcPr>
          <w:p w14:paraId="53B8D307"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Mrs C McGarvie</w:t>
            </w:r>
          </w:p>
        </w:tc>
        <w:tc>
          <w:tcPr>
            <w:tcW w:w="3476" w:type="dxa"/>
            <w:tcBorders>
              <w:top w:val="nil"/>
              <w:left w:val="nil"/>
              <w:bottom w:val="nil"/>
              <w:right w:val="single" w:sz="4" w:space="0" w:color="auto"/>
            </w:tcBorders>
            <w:shd w:val="clear" w:color="auto" w:fill="auto"/>
            <w:noWrap/>
            <w:vAlign w:val="bottom"/>
            <w:hideMark/>
          </w:tcPr>
          <w:p w14:paraId="74848AD5"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October Salary</w:t>
            </w:r>
          </w:p>
        </w:tc>
        <w:tc>
          <w:tcPr>
            <w:tcW w:w="1256" w:type="dxa"/>
            <w:tcBorders>
              <w:top w:val="nil"/>
              <w:left w:val="nil"/>
              <w:bottom w:val="nil"/>
              <w:right w:val="single" w:sz="4" w:space="0" w:color="auto"/>
            </w:tcBorders>
            <w:shd w:val="clear" w:color="auto" w:fill="auto"/>
            <w:noWrap/>
            <w:vAlign w:val="bottom"/>
            <w:hideMark/>
          </w:tcPr>
          <w:p w14:paraId="1BCEFEAC"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240.00</w:t>
            </w:r>
          </w:p>
        </w:tc>
      </w:tr>
      <w:tr w:rsidR="008B24DD" w:rsidRPr="008B24DD" w14:paraId="41F4AD8A" w14:textId="77777777" w:rsidTr="008B24DD">
        <w:trPr>
          <w:trHeight w:val="495"/>
        </w:trPr>
        <w:tc>
          <w:tcPr>
            <w:tcW w:w="1703" w:type="dxa"/>
            <w:tcBorders>
              <w:top w:val="nil"/>
              <w:left w:val="single" w:sz="4" w:space="0" w:color="auto"/>
              <w:bottom w:val="nil"/>
              <w:right w:val="single" w:sz="4" w:space="0" w:color="auto"/>
            </w:tcBorders>
            <w:shd w:val="clear" w:color="auto" w:fill="auto"/>
            <w:noWrap/>
            <w:vAlign w:val="bottom"/>
            <w:hideMark/>
          </w:tcPr>
          <w:p w14:paraId="5ADBE79E" w14:textId="77777777" w:rsidR="008B24DD" w:rsidRPr="008B24DD" w:rsidRDefault="008B24DD" w:rsidP="008B24DD">
            <w:pPr>
              <w:widowControl/>
              <w:suppressAutoHyphens w:val="0"/>
              <w:autoSpaceDN/>
              <w:jc w:val="center"/>
              <w:textAlignment w:val="auto"/>
              <w:rPr>
                <w:rFonts w:ascii="Calibri" w:hAnsi="Calibri" w:cs="Calibri"/>
                <w:color w:val="000000"/>
                <w:kern w:val="0"/>
              </w:rPr>
            </w:pPr>
            <w:r w:rsidRPr="008B24DD">
              <w:rPr>
                <w:rFonts w:ascii="Calibri" w:hAnsi="Calibri" w:cs="Calibri"/>
                <w:color w:val="000000"/>
                <w:kern w:val="0"/>
              </w:rPr>
              <w:t>DD</w:t>
            </w:r>
          </w:p>
        </w:tc>
        <w:tc>
          <w:tcPr>
            <w:tcW w:w="2653" w:type="dxa"/>
            <w:tcBorders>
              <w:top w:val="nil"/>
              <w:left w:val="nil"/>
              <w:bottom w:val="nil"/>
              <w:right w:val="single" w:sz="4" w:space="0" w:color="auto"/>
            </w:tcBorders>
            <w:shd w:val="clear" w:color="auto" w:fill="auto"/>
            <w:noWrap/>
            <w:vAlign w:val="bottom"/>
            <w:hideMark/>
          </w:tcPr>
          <w:p w14:paraId="41518F4F"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Barclaycard</w:t>
            </w:r>
          </w:p>
        </w:tc>
        <w:tc>
          <w:tcPr>
            <w:tcW w:w="3476" w:type="dxa"/>
            <w:tcBorders>
              <w:top w:val="nil"/>
              <w:left w:val="nil"/>
              <w:bottom w:val="nil"/>
              <w:right w:val="single" w:sz="4" w:space="0" w:color="auto"/>
            </w:tcBorders>
            <w:shd w:val="clear" w:color="auto" w:fill="auto"/>
            <w:noWrap/>
            <w:vAlign w:val="bottom"/>
            <w:hideMark/>
          </w:tcPr>
          <w:p w14:paraId="70F3ADA7"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pads for defib- WEL Medical Ltd</w:t>
            </w:r>
          </w:p>
        </w:tc>
        <w:tc>
          <w:tcPr>
            <w:tcW w:w="1256" w:type="dxa"/>
            <w:tcBorders>
              <w:top w:val="nil"/>
              <w:left w:val="nil"/>
              <w:bottom w:val="nil"/>
              <w:right w:val="single" w:sz="4" w:space="0" w:color="auto"/>
            </w:tcBorders>
            <w:shd w:val="clear" w:color="auto" w:fill="auto"/>
            <w:noWrap/>
            <w:vAlign w:val="bottom"/>
            <w:hideMark/>
          </w:tcPr>
          <w:p w14:paraId="4F59C558"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39.54</w:t>
            </w:r>
          </w:p>
        </w:tc>
      </w:tr>
      <w:tr w:rsidR="008B24DD" w:rsidRPr="008B24DD" w14:paraId="0A1460FF" w14:textId="77777777" w:rsidTr="008B24DD">
        <w:trPr>
          <w:trHeight w:val="300"/>
        </w:trPr>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2688A"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w:t>
            </w:r>
          </w:p>
        </w:tc>
        <w:tc>
          <w:tcPr>
            <w:tcW w:w="2653" w:type="dxa"/>
            <w:tcBorders>
              <w:top w:val="single" w:sz="4" w:space="0" w:color="auto"/>
              <w:left w:val="nil"/>
              <w:bottom w:val="single" w:sz="4" w:space="0" w:color="auto"/>
              <w:right w:val="single" w:sz="4" w:space="0" w:color="auto"/>
            </w:tcBorders>
            <w:shd w:val="clear" w:color="000000" w:fill="FFFFFF"/>
            <w:noWrap/>
            <w:vAlign w:val="center"/>
            <w:hideMark/>
          </w:tcPr>
          <w:p w14:paraId="7161551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3476" w:type="dxa"/>
            <w:tcBorders>
              <w:top w:val="single" w:sz="4" w:space="0" w:color="auto"/>
              <w:left w:val="nil"/>
              <w:bottom w:val="single" w:sz="4" w:space="0" w:color="auto"/>
              <w:right w:val="single" w:sz="4" w:space="0" w:color="auto"/>
            </w:tcBorders>
            <w:shd w:val="clear" w:color="000000" w:fill="FFFFFF"/>
            <w:noWrap/>
            <w:vAlign w:val="center"/>
            <w:hideMark/>
          </w:tcPr>
          <w:p w14:paraId="3E094C56"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14:paraId="05C24D19"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£279.54</w:t>
            </w:r>
          </w:p>
        </w:tc>
      </w:tr>
      <w:tr w:rsidR="008B24DD" w:rsidRPr="008B24DD" w14:paraId="3B1FB295" w14:textId="77777777" w:rsidTr="008B24DD">
        <w:trPr>
          <w:trHeight w:val="300"/>
        </w:trPr>
        <w:tc>
          <w:tcPr>
            <w:tcW w:w="1703" w:type="dxa"/>
            <w:tcBorders>
              <w:top w:val="nil"/>
              <w:left w:val="nil"/>
              <w:bottom w:val="nil"/>
              <w:right w:val="nil"/>
            </w:tcBorders>
            <w:shd w:val="clear" w:color="auto" w:fill="auto"/>
            <w:noWrap/>
            <w:vAlign w:val="bottom"/>
            <w:hideMark/>
          </w:tcPr>
          <w:p w14:paraId="4AD9D0DB"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2653" w:type="dxa"/>
            <w:tcBorders>
              <w:top w:val="nil"/>
              <w:left w:val="nil"/>
              <w:bottom w:val="nil"/>
              <w:right w:val="nil"/>
            </w:tcBorders>
            <w:shd w:val="clear" w:color="auto" w:fill="auto"/>
            <w:noWrap/>
            <w:vAlign w:val="bottom"/>
            <w:hideMark/>
          </w:tcPr>
          <w:p w14:paraId="212E4092" w14:textId="77777777" w:rsidR="008B24DD" w:rsidRPr="008B24DD" w:rsidRDefault="008B24DD" w:rsidP="008B24DD">
            <w:pPr>
              <w:widowControl/>
              <w:suppressAutoHyphens w:val="0"/>
              <w:autoSpaceDN/>
              <w:textAlignment w:val="auto"/>
              <w:rPr>
                <w:kern w:val="0"/>
                <w:sz w:val="20"/>
                <w:szCs w:val="20"/>
              </w:rPr>
            </w:pPr>
          </w:p>
        </w:tc>
        <w:tc>
          <w:tcPr>
            <w:tcW w:w="3476" w:type="dxa"/>
            <w:tcBorders>
              <w:top w:val="nil"/>
              <w:left w:val="nil"/>
              <w:bottom w:val="nil"/>
              <w:right w:val="nil"/>
            </w:tcBorders>
            <w:shd w:val="clear" w:color="auto" w:fill="auto"/>
            <w:noWrap/>
            <w:vAlign w:val="bottom"/>
            <w:hideMark/>
          </w:tcPr>
          <w:p w14:paraId="066FE0CF"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auto" w:fill="auto"/>
            <w:noWrap/>
            <w:vAlign w:val="bottom"/>
            <w:hideMark/>
          </w:tcPr>
          <w:p w14:paraId="0D10086B" w14:textId="77777777" w:rsidR="008B24DD" w:rsidRPr="008B24DD" w:rsidRDefault="008B24DD" w:rsidP="008B24DD">
            <w:pPr>
              <w:widowControl/>
              <w:suppressAutoHyphens w:val="0"/>
              <w:autoSpaceDN/>
              <w:textAlignment w:val="auto"/>
              <w:rPr>
                <w:kern w:val="0"/>
                <w:sz w:val="20"/>
                <w:szCs w:val="20"/>
              </w:rPr>
            </w:pPr>
          </w:p>
        </w:tc>
      </w:tr>
      <w:tr w:rsidR="008B24DD" w:rsidRPr="008B24DD" w14:paraId="1B492278" w14:textId="77777777" w:rsidTr="008B24DD">
        <w:trPr>
          <w:trHeight w:val="300"/>
        </w:trPr>
        <w:tc>
          <w:tcPr>
            <w:tcW w:w="4356" w:type="dxa"/>
            <w:gridSpan w:val="2"/>
            <w:tcBorders>
              <w:top w:val="nil"/>
              <w:left w:val="nil"/>
              <w:bottom w:val="nil"/>
              <w:right w:val="nil"/>
            </w:tcBorders>
            <w:shd w:val="clear" w:color="auto" w:fill="auto"/>
            <w:vAlign w:val="center"/>
            <w:hideMark/>
          </w:tcPr>
          <w:p w14:paraId="4A12E36F"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 xml:space="preserve">Receipts since last meeting date </w:t>
            </w:r>
          </w:p>
        </w:tc>
        <w:tc>
          <w:tcPr>
            <w:tcW w:w="3476" w:type="dxa"/>
            <w:tcBorders>
              <w:top w:val="nil"/>
              <w:left w:val="nil"/>
              <w:bottom w:val="nil"/>
              <w:right w:val="nil"/>
            </w:tcBorders>
            <w:shd w:val="clear" w:color="auto" w:fill="auto"/>
            <w:noWrap/>
            <w:vAlign w:val="bottom"/>
            <w:hideMark/>
          </w:tcPr>
          <w:p w14:paraId="51ABE2FA"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4A2F7FDD" w14:textId="77777777" w:rsidR="008B24DD" w:rsidRPr="008B24DD" w:rsidRDefault="008B24DD" w:rsidP="008B24DD">
            <w:pPr>
              <w:widowControl/>
              <w:suppressAutoHyphens w:val="0"/>
              <w:autoSpaceDN/>
              <w:textAlignment w:val="auto"/>
              <w:rPr>
                <w:kern w:val="0"/>
                <w:sz w:val="20"/>
                <w:szCs w:val="20"/>
              </w:rPr>
            </w:pPr>
          </w:p>
        </w:tc>
      </w:tr>
      <w:tr w:rsidR="008B24DD" w:rsidRPr="008B24DD" w14:paraId="16DB2E77" w14:textId="77777777" w:rsidTr="008B24DD">
        <w:trPr>
          <w:trHeight w:val="510"/>
        </w:trPr>
        <w:tc>
          <w:tcPr>
            <w:tcW w:w="1703" w:type="dxa"/>
            <w:tcBorders>
              <w:top w:val="single" w:sz="4" w:space="0" w:color="auto"/>
              <w:left w:val="single" w:sz="4" w:space="0" w:color="auto"/>
              <w:bottom w:val="nil"/>
              <w:right w:val="single" w:sz="4" w:space="0" w:color="auto"/>
            </w:tcBorders>
            <w:shd w:val="clear" w:color="000000" w:fill="C0C0C0"/>
            <w:vAlign w:val="center"/>
            <w:hideMark/>
          </w:tcPr>
          <w:p w14:paraId="5FBC1F9F"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Receipt Date</w:t>
            </w:r>
          </w:p>
        </w:tc>
        <w:tc>
          <w:tcPr>
            <w:tcW w:w="2653" w:type="dxa"/>
            <w:tcBorders>
              <w:top w:val="single" w:sz="4" w:space="0" w:color="auto"/>
              <w:left w:val="nil"/>
              <w:bottom w:val="nil"/>
              <w:right w:val="single" w:sz="4" w:space="0" w:color="auto"/>
            </w:tcBorders>
            <w:shd w:val="clear" w:color="000000" w:fill="C0C0C0"/>
            <w:noWrap/>
            <w:vAlign w:val="center"/>
            <w:hideMark/>
          </w:tcPr>
          <w:p w14:paraId="4F16024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Payer</w:t>
            </w:r>
          </w:p>
        </w:tc>
        <w:tc>
          <w:tcPr>
            <w:tcW w:w="3476" w:type="dxa"/>
            <w:tcBorders>
              <w:top w:val="single" w:sz="4" w:space="0" w:color="auto"/>
              <w:left w:val="nil"/>
              <w:bottom w:val="nil"/>
              <w:right w:val="single" w:sz="4" w:space="0" w:color="auto"/>
            </w:tcBorders>
            <w:shd w:val="clear" w:color="000000" w:fill="C0C0C0"/>
            <w:noWrap/>
            <w:vAlign w:val="center"/>
            <w:hideMark/>
          </w:tcPr>
          <w:p w14:paraId="1A62771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C0C0C0"/>
            <w:vAlign w:val="center"/>
            <w:hideMark/>
          </w:tcPr>
          <w:p w14:paraId="4E7FC5FC"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 AMOUNT</w:t>
            </w:r>
          </w:p>
        </w:tc>
      </w:tr>
      <w:tr w:rsidR="008B24DD" w:rsidRPr="008B24DD" w14:paraId="4B93B158" w14:textId="77777777" w:rsidTr="008B24DD">
        <w:trPr>
          <w:trHeight w:val="300"/>
        </w:trPr>
        <w:tc>
          <w:tcPr>
            <w:tcW w:w="1703" w:type="dxa"/>
            <w:tcBorders>
              <w:top w:val="nil"/>
              <w:left w:val="single" w:sz="4" w:space="0" w:color="auto"/>
              <w:bottom w:val="nil"/>
              <w:right w:val="single" w:sz="4" w:space="0" w:color="auto"/>
            </w:tcBorders>
            <w:shd w:val="clear" w:color="000000" w:fill="C0C0C0"/>
            <w:vAlign w:val="center"/>
            <w:hideMark/>
          </w:tcPr>
          <w:p w14:paraId="71923D81"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c>
          <w:tcPr>
            <w:tcW w:w="2653" w:type="dxa"/>
            <w:tcBorders>
              <w:top w:val="nil"/>
              <w:left w:val="nil"/>
              <w:bottom w:val="nil"/>
              <w:right w:val="single" w:sz="4" w:space="0" w:color="auto"/>
            </w:tcBorders>
            <w:shd w:val="clear" w:color="000000" w:fill="C0C0C0"/>
            <w:noWrap/>
            <w:vAlign w:val="center"/>
            <w:hideMark/>
          </w:tcPr>
          <w:p w14:paraId="124E7980"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c>
          <w:tcPr>
            <w:tcW w:w="3476" w:type="dxa"/>
            <w:tcBorders>
              <w:top w:val="nil"/>
              <w:left w:val="nil"/>
              <w:bottom w:val="nil"/>
              <w:right w:val="single" w:sz="4" w:space="0" w:color="auto"/>
            </w:tcBorders>
            <w:shd w:val="clear" w:color="000000" w:fill="C0C0C0"/>
            <w:noWrap/>
            <w:vAlign w:val="center"/>
            <w:hideMark/>
          </w:tcPr>
          <w:p w14:paraId="6797CBE2"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c>
          <w:tcPr>
            <w:tcW w:w="1256" w:type="dxa"/>
            <w:tcBorders>
              <w:top w:val="nil"/>
              <w:left w:val="nil"/>
              <w:bottom w:val="single" w:sz="4" w:space="0" w:color="auto"/>
              <w:right w:val="single" w:sz="4" w:space="0" w:color="auto"/>
            </w:tcBorders>
            <w:shd w:val="clear" w:color="000000" w:fill="C0C0C0"/>
            <w:vAlign w:val="center"/>
            <w:hideMark/>
          </w:tcPr>
          <w:p w14:paraId="457599A2"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44F2672F" w14:textId="77777777" w:rsidTr="008B24DD">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7C076078"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2653" w:type="dxa"/>
            <w:tcBorders>
              <w:top w:val="nil"/>
              <w:left w:val="nil"/>
              <w:bottom w:val="single" w:sz="4" w:space="0" w:color="auto"/>
              <w:right w:val="single" w:sz="4" w:space="0" w:color="auto"/>
            </w:tcBorders>
            <w:shd w:val="clear" w:color="auto" w:fill="auto"/>
            <w:noWrap/>
            <w:vAlign w:val="bottom"/>
            <w:hideMark/>
          </w:tcPr>
          <w:p w14:paraId="420CE43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3476" w:type="dxa"/>
            <w:tcBorders>
              <w:top w:val="nil"/>
              <w:left w:val="nil"/>
              <w:bottom w:val="single" w:sz="4" w:space="0" w:color="auto"/>
              <w:right w:val="single" w:sz="4" w:space="0" w:color="auto"/>
            </w:tcBorders>
            <w:shd w:val="clear" w:color="auto" w:fill="auto"/>
            <w:noWrap/>
            <w:vAlign w:val="bottom"/>
            <w:hideMark/>
          </w:tcPr>
          <w:p w14:paraId="039AE46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6837EFAB"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63355613" w14:textId="77777777" w:rsidTr="008B24DD">
        <w:trPr>
          <w:trHeight w:val="300"/>
        </w:trPr>
        <w:tc>
          <w:tcPr>
            <w:tcW w:w="1703" w:type="dxa"/>
            <w:tcBorders>
              <w:top w:val="nil"/>
              <w:left w:val="nil"/>
              <w:bottom w:val="nil"/>
              <w:right w:val="nil"/>
            </w:tcBorders>
            <w:shd w:val="clear" w:color="auto" w:fill="auto"/>
            <w:noWrap/>
            <w:vAlign w:val="center"/>
            <w:hideMark/>
          </w:tcPr>
          <w:p w14:paraId="226D5DC7"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2653" w:type="dxa"/>
            <w:tcBorders>
              <w:top w:val="nil"/>
              <w:left w:val="nil"/>
              <w:bottom w:val="nil"/>
              <w:right w:val="nil"/>
            </w:tcBorders>
            <w:shd w:val="clear" w:color="auto" w:fill="auto"/>
            <w:noWrap/>
            <w:vAlign w:val="center"/>
            <w:hideMark/>
          </w:tcPr>
          <w:p w14:paraId="58B35DC1" w14:textId="77777777" w:rsidR="008B24DD" w:rsidRPr="008B24DD" w:rsidRDefault="008B24DD" w:rsidP="008B24DD">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7420935F"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20C290AF"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10545E8F" w14:textId="77777777" w:rsidTr="008B24DD">
        <w:trPr>
          <w:trHeight w:val="300"/>
        </w:trPr>
        <w:tc>
          <w:tcPr>
            <w:tcW w:w="4356" w:type="dxa"/>
            <w:gridSpan w:val="2"/>
            <w:tcBorders>
              <w:top w:val="nil"/>
              <w:left w:val="nil"/>
              <w:bottom w:val="nil"/>
              <w:right w:val="nil"/>
            </w:tcBorders>
            <w:shd w:val="clear" w:color="auto" w:fill="auto"/>
            <w:vAlign w:val="center"/>
            <w:hideMark/>
          </w:tcPr>
          <w:p w14:paraId="10340234"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Payments not presented as of 24/11/2020</w:t>
            </w:r>
          </w:p>
        </w:tc>
        <w:tc>
          <w:tcPr>
            <w:tcW w:w="3476" w:type="dxa"/>
            <w:tcBorders>
              <w:top w:val="nil"/>
              <w:left w:val="nil"/>
              <w:bottom w:val="nil"/>
              <w:right w:val="nil"/>
            </w:tcBorders>
            <w:shd w:val="clear" w:color="auto" w:fill="auto"/>
            <w:vAlign w:val="center"/>
            <w:hideMark/>
          </w:tcPr>
          <w:p w14:paraId="36453C90"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000000" w:fill="FFFFFF"/>
            <w:vAlign w:val="center"/>
            <w:hideMark/>
          </w:tcPr>
          <w:p w14:paraId="19313895"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5270A2E2" w14:textId="77777777" w:rsidTr="008B24DD">
        <w:trPr>
          <w:trHeight w:val="510"/>
        </w:trPr>
        <w:tc>
          <w:tcPr>
            <w:tcW w:w="1703" w:type="dxa"/>
            <w:tcBorders>
              <w:top w:val="single" w:sz="4" w:space="0" w:color="auto"/>
              <w:left w:val="single" w:sz="4" w:space="0" w:color="auto"/>
              <w:bottom w:val="nil"/>
              <w:right w:val="single" w:sz="4" w:space="0" w:color="auto"/>
            </w:tcBorders>
            <w:shd w:val="clear" w:color="000000" w:fill="C0C0C0"/>
            <w:vAlign w:val="center"/>
            <w:hideMark/>
          </w:tcPr>
          <w:p w14:paraId="0FBC50CB"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Cheque No</w:t>
            </w:r>
          </w:p>
        </w:tc>
        <w:tc>
          <w:tcPr>
            <w:tcW w:w="2653" w:type="dxa"/>
            <w:tcBorders>
              <w:top w:val="single" w:sz="4" w:space="0" w:color="auto"/>
              <w:left w:val="nil"/>
              <w:bottom w:val="nil"/>
              <w:right w:val="single" w:sz="4" w:space="0" w:color="auto"/>
            </w:tcBorders>
            <w:shd w:val="clear" w:color="000000" w:fill="C0C0C0"/>
            <w:vAlign w:val="center"/>
            <w:hideMark/>
          </w:tcPr>
          <w:p w14:paraId="4674421B"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C0C0C0"/>
            <w:vAlign w:val="center"/>
            <w:hideMark/>
          </w:tcPr>
          <w:p w14:paraId="7518CEC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C0C0C0"/>
            <w:vAlign w:val="center"/>
            <w:hideMark/>
          </w:tcPr>
          <w:p w14:paraId="53C1F213"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 COST</w:t>
            </w:r>
          </w:p>
        </w:tc>
      </w:tr>
      <w:tr w:rsidR="008B24DD" w:rsidRPr="008B24DD" w14:paraId="5A9E073B" w14:textId="77777777" w:rsidTr="008B24DD">
        <w:trPr>
          <w:trHeight w:val="300"/>
        </w:trPr>
        <w:tc>
          <w:tcPr>
            <w:tcW w:w="1703" w:type="dxa"/>
            <w:tcBorders>
              <w:top w:val="single" w:sz="4" w:space="0" w:color="auto"/>
              <w:left w:val="single" w:sz="4" w:space="0" w:color="auto"/>
              <w:bottom w:val="nil"/>
              <w:right w:val="single" w:sz="4" w:space="0" w:color="auto"/>
            </w:tcBorders>
            <w:shd w:val="clear" w:color="auto" w:fill="auto"/>
            <w:noWrap/>
            <w:vAlign w:val="bottom"/>
            <w:hideMark/>
          </w:tcPr>
          <w:p w14:paraId="4625AC17"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100469</w:t>
            </w:r>
          </w:p>
        </w:tc>
        <w:tc>
          <w:tcPr>
            <w:tcW w:w="2653" w:type="dxa"/>
            <w:tcBorders>
              <w:top w:val="single" w:sz="4" w:space="0" w:color="auto"/>
              <w:left w:val="nil"/>
              <w:bottom w:val="nil"/>
              <w:right w:val="single" w:sz="4" w:space="0" w:color="auto"/>
            </w:tcBorders>
            <w:shd w:val="clear" w:color="auto" w:fill="auto"/>
            <w:noWrap/>
            <w:vAlign w:val="bottom"/>
            <w:hideMark/>
          </w:tcPr>
          <w:p w14:paraId="2E47CF17"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Royal British Legion</w:t>
            </w:r>
          </w:p>
        </w:tc>
        <w:tc>
          <w:tcPr>
            <w:tcW w:w="3476" w:type="dxa"/>
            <w:tcBorders>
              <w:top w:val="single" w:sz="4" w:space="0" w:color="auto"/>
              <w:left w:val="nil"/>
              <w:bottom w:val="nil"/>
              <w:right w:val="single" w:sz="4" w:space="0" w:color="auto"/>
            </w:tcBorders>
            <w:shd w:val="clear" w:color="auto" w:fill="auto"/>
            <w:noWrap/>
            <w:vAlign w:val="bottom"/>
            <w:hideMark/>
          </w:tcPr>
          <w:p w14:paraId="13E06BF1"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Donation</w:t>
            </w:r>
          </w:p>
        </w:tc>
        <w:tc>
          <w:tcPr>
            <w:tcW w:w="1256" w:type="dxa"/>
            <w:tcBorders>
              <w:top w:val="single" w:sz="4" w:space="0" w:color="auto"/>
              <w:left w:val="nil"/>
              <w:bottom w:val="nil"/>
              <w:right w:val="single" w:sz="4" w:space="0" w:color="auto"/>
            </w:tcBorders>
            <w:shd w:val="clear" w:color="000000" w:fill="FFFFFF"/>
            <w:noWrap/>
            <w:vAlign w:val="center"/>
            <w:hideMark/>
          </w:tcPr>
          <w:p w14:paraId="2399B413"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£250.00</w:t>
            </w:r>
          </w:p>
        </w:tc>
      </w:tr>
      <w:tr w:rsidR="008B24DD" w:rsidRPr="008B24DD" w14:paraId="5F6B450D" w14:textId="77777777" w:rsidTr="008B24DD">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84376"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35910EB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3476" w:type="dxa"/>
            <w:tcBorders>
              <w:top w:val="single" w:sz="4" w:space="0" w:color="auto"/>
              <w:left w:val="nil"/>
              <w:bottom w:val="single" w:sz="4" w:space="0" w:color="auto"/>
              <w:right w:val="single" w:sz="4" w:space="0" w:color="auto"/>
            </w:tcBorders>
            <w:shd w:val="clear" w:color="auto" w:fill="auto"/>
            <w:noWrap/>
            <w:vAlign w:val="center"/>
            <w:hideMark/>
          </w:tcPr>
          <w:p w14:paraId="18ED437E"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14:paraId="6142EC2C"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£250.00</w:t>
            </w:r>
          </w:p>
        </w:tc>
      </w:tr>
      <w:tr w:rsidR="008B24DD" w:rsidRPr="008B24DD" w14:paraId="16641795" w14:textId="77777777" w:rsidTr="008B24DD">
        <w:trPr>
          <w:trHeight w:val="300"/>
        </w:trPr>
        <w:tc>
          <w:tcPr>
            <w:tcW w:w="7832" w:type="dxa"/>
            <w:gridSpan w:val="3"/>
            <w:tcBorders>
              <w:top w:val="nil"/>
              <w:left w:val="nil"/>
              <w:bottom w:val="nil"/>
              <w:right w:val="nil"/>
            </w:tcBorders>
            <w:shd w:val="clear" w:color="auto" w:fill="auto"/>
            <w:noWrap/>
            <w:vAlign w:val="center"/>
            <w:hideMark/>
          </w:tcPr>
          <w:p w14:paraId="3144E13C"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3A8188A6" w14:textId="77777777" w:rsidR="008B24DD" w:rsidRPr="008B24DD" w:rsidRDefault="008B24DD" w:rsidP="008B24DD">
            <w:pPr>
              <w:widowControl/>
              <w:suppressAutoHyphens w:val="0"/>
              <w:autoSpaceDN/>
              <w:textAlignment w:val="auto"/>
              <w:rPr>
                <w:kern w:val="0"/>
                <w:sz w:val="20"/>
                <w:szCs w:val="20"/>
              </w:rPr>
            </w:pPr>
          </w:p>
        </w:tc>
      </w:tr>
      <w:tr w:rsidR="008B24DD" w:rsidRPr="008B24DD" w14:paraId="5A5A72E0" w14:textId="77777777" w:rsidTr="008B24DD">
        <w:trPr>
          <w:trHeight w:val="300"/>
        </w:trPr>
        <w:tc>
          <w:tcPr>
            <w:tcW w:w="4356" w:type="dxa"/>
            <w:gridSpan w:val="2"/>
            <w:tcBorders>
              <w:top w:val="single" w:sz="4" w:space="0" w:color="auto"/>
              <w:left w:val="single" w:sz="4" w:space="0" w:color="auto"/>
              <w:bottom w:val="nil"/>
              <w:right w:val="single" w:sz="4" w:space="0" w:color="auto"/>
            </w:tcBorders>
            <w:shd w:val="clear" w:color="auto" w:fill="auto"/>
            <w:vAlign w:val="center"/>
            <w:hideMark/>
          </w:tcPr>
          <w:p w14:paraId="18E9695A" w14:textId="77777777" w:rsidR="008B24DD" w:rsidRPr="008B24DD" w:rsidRDefault="008B24DD" w:rsidP="008B24DD">
            <w:pPr>
              <w:widowControl/>
              <w:suppressAutoHyphens w:val="0"/>
              <w:autoSpaceDN/>
              <w:textAlignment w:val="auto"/>
              <w:rPr>
                <w:rFonts w:ascii="Arial" w:hAnsi="Arial" w:cs="Arial"/>
                <w:b/>
                <w:bCs/>
                <w:color w:val="000000"/>
                <w:kern w:val="0"/>
                <w:sz w:val="20"/>
                <w:szCs w:val="20"/>
              </w:rPr>
            </w:pPr>
            <w:r w:rsidRPr="008B24DD">
              <w:rPr>
                <w:rFonts w:ascii="Arial" w:hAnsi="Arial" w:cs="Arial"/>
                <w:b/>
                <w:bCs/>
                <w:color w:val="000000"/>
                <w:kern w:val="0"/>
                <w:sz w:val="20"/>
                <w:szCs w:val="20"/>
              </w:rPr>
              <w:t>Receipts not cleared as of 24/11/2020</w:t>
            </w:r>
          </w:p>
        </w:tc>
        <w:tc>
          <w:tcPr>
            <w:tcW w:w="3476" w:type="dxa"/>
            <w:tcBorders>
              <w:top w:val="single" w:sz="4" w:space="0" w:color="auto"/>
              <w:left w:val="nil"/>
              <w:bottom w:val="nil"/>
              <w:right w:val="single" w:sz="4" w:space="0" w:color="auto"/>
            </w:tcBorders>
            <w:shd w:val="clear" w:color="auto" w:fill="auto"/>
            <w:vAlign w:val="center"/>
            <w:hideMark/>
          </w:tcPr>
          <w:p w14:paraId="4D7B5A57" w14:textId="77777777" w:rsidR="008B24DD" w:rsidRPr="008B24DD" w:rsidRDefault="008B24DD" w:rsidP="008B24DD">
            <w:pPr>
              <w:widowControl/>
              <w:suppressAutoHyphens w:val="0"/>
              <w:autoSpaceDN/>
              <w:textAlignment w:val="auto"/>
              <w:rPr>
                <w:rFonts w:ascii="Arial" w:hAnsi="Arial" w:cs="Arial"/>
                <w:color w:val="000000"/>
                <w:kern w:val="0"/>
                <w:sz w:val="20"/>
                <w:szCs w:val="20"/>
              </w:rPr>
            </w:pPr>
            <w:r w:rsidRPr="008B24DD">
              <w:rPr>
                <w:rFonts w:ascii="Arial" w:hAnsi="Arial" w:cs="Arial"/>
                <w:color w:val="000000"/>
                <w:kern w:val="0"/>
                <w:sz w:val="20"/>
                <w:szCs w:val="20"/>
              </w:rPr>
              <w:t> </w:t>
            </w:r>
          </w:p>
        </w:tc>
        <w:tc>
          <w:tcPr>
            <w:tcW w:w="1256" w:type="dxa"/>
            <w:tcBorders>
              <w:top w:val="single" w:sz="4" w:space="0" w:color="auto"/>
              <w:left w:val="nil"/>
              <w:bottom w:val="nil"/>
              <w:right w:val="single" w:sz="4" w:space="0" w:color="auto"/>
            </w:tcBorders>
            <w:shd w:val="clear" w:color="000000" w:fill="FFFFFF"/>
            <w:vAlign w:val="center"/>
            <w:hideMark/>
          </w:tcPr>
          <w:p w14:paraId="1045A1BC"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219059B6" w14:textId="77777777" w:rsidTr="008B24DD">
        <w:trPr>
          <w:trHeight w:val="510"/>
        </w:trPr>
        <w:tc>
          <w:tcPr>
            <w:tcW w:w="1703"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AF5E373"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Receipt date</w:t>
            </w:r>
          </w:p>
        </w:tc>
        <w:tc>
          <w:tcPr>
            <w:tcW w:w="2653" w:type="dxa"/>
            <w:tcBorders>
              <w:top w:val="single" w:sz="4" w:space="0" w:color="auto"/>
              <w:left w:val="nil"/>
              <w:bottom w:val="single" w:sz="4" w:space="0" w:color="auto"/>
              <w:right w:val="single" w:sz="4" w:space="0" w:color="auto"/>
            </w:tcBorders>
            <w:shd w:val="clear" w:color="000000" w:fill="C0C0C0"/>
            <w:vAlign w:val="center"/>
            <w:hideMark/>
          </w:tcPr>
          <w:p w14:paraId="26239815"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Payer</w:t>
            </w:r>
          </w:p>
        </w:tc>
        <w:tc>
          <w:tcPr>
            <w:tcW w:w="3476" w:type="dxa"/>
            <w:tcBorders>
              <w:top w:val="single" w:sz="4" w:space="0" w:color="auto"/>
              <w:left w:val="nil"/>
              <w:bottom w:val="single" w:sz="4" w:space="0" w:color="auto"/>
              <w:right w:val="single" w:sz="4" w:space="0" w:color="auto"/>
            </w:tcBorders>
            <w:shd w:val="clear" w:color="000000" w:fill="C0C0C0"/>
            <w:vAlign w:val="center"/>
            <w:hideMark/>
          </w:tcPr>
          <w:p w14:paraId="3E8E2749"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Details</w:t>
            </w:r>
          </w:p>
        </w:tc>
        <w:tc>
          <w:tcPr>
            <w:tcW w:w="1256" w:type="dxa"/>
            <w:tcBorders>
              <w:top w:val="single" w:sz="4" w:space="0" w:color="auto"/>
              <w:left w:val="nil"/>
              <w:bottom w:val="single" w:sz="4" w:space="0" w:color="auto"/>
              <w:right w:val="single" w:sz="4" w:space="0" w:color="auto"/>
            </w:tcBorders>
            <w:shd w:val="clear" w:color="000000" w:fill="C0C0C0"/>
            <w:vAlign w:val="center"/>
            <w:hideMark/>
          </w:tcPr>
          <w:p w14:paraId="6E85E433" w14:textId="77777777" w:rsidR="008B24DD" w:rsidRPr="008B24DD" w:rsidRDefault="008B24DD" w:rsidP="008B24DD">
            <w:pPr>
              <w:widowControl/>
              <w:suppressAutoHyphens w:val="0"/>
              <w:autoSpaceDN/>
              <w:jc w:val="center"/>
              <w:textAlignment w:val="auto"/>
              <w:rPr>
                <w:rFonts w:ascii="Arial" w:hAnsi="Arial" w:cs="Arial"/>
                <w:b/>
                <w:bCs/>
                <w:color w:val="000000"/>
                <w:kern w:val="0"/>
                <w:sz w:val="20"/>
                <w:szCs w:val="20"/>
              </w:rPr>
            </w:pPr>
            <w:r w:rsidRPr="008B24DD">
              <w:rPr>
                <w:rFonts w:ascii="Arial" w:hAnsi="Arial" w:cs="Arial"/>
                <w:b/>
                <w:bCs/>
                <w:color w:val="000000"/>
                <w:kern w:val="0"/>
                <w:sz w:val="20"/>
                <w:szCs w:val="20"/>
              </w:rPr>
              <w:t>TOTAL COST</w:t>
            </w:r>
          </w:p>
        </w:tc>
      </w:tr>
      <w:tr w:rsidR="008B24DD" w:rsidRPr="008B24DD" w14:paraId="041FB23B" w14:textId="77777777" w:rsidTr="008B24DD">
        <w:trPr>
          <w:trHeight w:val="300"/>
        </w:trPr>
        <w:tc>
          <w:tcPr>
            <w:tcW w:w="1703" w:type="dxa"/>
            <w:tcBorders>
              <w:top w:val="nil"/>
              <w:left w:val="single" w:sz="4" w:space="0" w:color="auto"/>
              <w:bottom w:val="single" w:sz="4" w:space="0" w:color="auto"/>
              <w:right w:val="single" w:sz="4" w:space="0" w:color="auto"/>
            </w:tcBorders>
            <w:shd w:val="clear" w:color="auto" w:fill="auto"/>
            <w:noWrap/>
            <w:vAlign w:val="bottom"/>
            <w:hideMark/>
          </w:tcPr>
          <w:p w14:paraId="39CE6539"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2653" w:type="dxa"/>
            <w:tcBorders>
              <w:top w:val="nil"/>
              <w:left w:val="nil"/>
              <w:bottom w:val="single" w:sz="4" w:space="0" w:color="auto"/>
              <w:right w:val="single" w:sz="4" w:space="0" w:color="auto"/>
            </w:tcBorders>
            <w:shd w:val="clear" w:color="auto" w:fill="auto"/>
            <w:noWrap/>
            <w:vAlign w:val="bottom"/>
            <w:hideMark/>
          </w:tcPr>
          <w:p w14:paraId="3E0E07D6"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3476" w:type="dxa"/>
            <w:tcBorders>
              <w:top w:val="nil"/>
              <w:left w:val="nil"/>
              <w:bottom w:val="single" w:sz="4" w:space="0" w:color="auto"/>
              <w:right w:val="single" w:sz="4" w:space="0" w:color="auto"/>
            </w:tcBorders>
            <w:shd w:val="clear" w:color="auto" w:fill="auto"/>
            <w:noWrap/>
            <w:vAlign w:val="bottom"/>
            <w:hideMark/>
          </w:tcPr>
          <w:p w14:paraId="3B4F6533"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w:t>
            </w:r>
          </w:p>
        </w:tc>
        <w:tc>
          <w:tcPr>
            <w:tcW w:w="1256" w:type="dxa"/>
            <w:tcBorders>
              <w:top w:val="nil"/>
              <w:left w:val="nil"/>
              <w:bottom w:val="single" w:sz="4" w:space="0" w:color="auto"/>
              <w:right w:val="single" w:sz="4" w:space="0" w:color="auto"/>
            </w:tcBorders>
            <w:shd w:val="clear" w:color="auto" w:fill="auto"/>
            <w:noWrap/>
            <w:vAlign w:val="bottom"/>
            <w:hideMark/>
          </w:tcPr>
          <w:p w14:paraId="6FEA21CD"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0</w:t>
            </w:r>
          </w:p>
        </w:tc>
      </w:tr>
      <w:tr w:rsidR="008B24DD" w:rsidRPr="008B24DD" w14:paraId="64F903D6" w14:textId="77777777" w:rsidTr="008B24DD">
        <w:trPr>
          <w:trHeight w:val="300"/>
        </w:trPr>
        <w:tc>
          <w:tcPr>
            <w:tcW w:w="1703" w:type="dxa"/>
            <w:tcBorders>
              <w:top w:val="nil"/>
              <w:left w:val="nil"/>
              <w:bottom w:val="nil"/>
              <w:right w:val="nil"/>
            </w:tcBorders>
            <w:shd w:val="clear" w:color="auto" w:fill="auto"/>
            <w:noWrap/>
            <w:vAlign w:val="center"/>
            <w:hideMark/>
          </w:tcPr>
          <w:p w14:paraId="4F05458B"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c>
          <w:tcPr>
            <w:tcW w:w="2653" w:type="dxa"/>
            <w:tcBorders>
              <w:top w:val="nil"/>
              <w:left w:val="nil"/>
              <w:bottom w:val="nil"/>
              <w:right w:val="nil"/>
            </w:tcBorders>
            <w:shd w:val="clear" w:color="auto" w:fill="auto"/>
            <w:noWrap/>
            <w:vAlign w:val="center"/>
            <w:hideMark/>
          </w:tcPr>
          <w:p w14:paraId="1849C39C" w14:textId="77777777" w:rsidR="008B24DD" w:rsidRPr="008B24DD" w:rsidRDefault="008B24DD" w:rsidP="008B24DD">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60E1F08A"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56D5D92A"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4971D3FC" w14:textId="77777777" w:rsidTr="008B24DD">
        <w:trPr>
          <w:trHeight w:val="300"/>
        </w:trPr>
        <w:tc>
          <w:tcPr>
            <w:tcW w:w="1703" w:type="dxa"/>
            <w:tcBorders>
              <w:top w:val="nil"/>
              <w:left w:val="nil"/>
              <w:bottom w:val="nil"/>
              <w:right w:val="nil"/>
            </w:tcBorders>
            <w:shd w:val="clear" w:color="auto" w:fill="auto"/>
            <w:noWrap/>
            <w:vAlign w:val="center"/>
            <w:hideMark/>
          </w:tcPr>
          <w:p w14:paraId="401511F1"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2653" w:type="dxa"/>
            <w:tcBorders>
              <w:top w:val="nil"/>
              <w:left w:val="nil"/>
              <w:bottom w:val="nil"/>
              <w:right w:val="nil"/>
            </w:tcBorders>
            <w:shd w:val="clear" w:color="auto" w:fill="auto"/>
            <w:noWrap/>
            <w:vAlign w:val="center"/>
            <w:hideMark/>
          </w:tcPr>
          <w:p w14:paraId="035E254B" w14:textId="77777777" w:rsidR="008B24DD" w:rsidRPr="008B24DD" w:rsidRDefault="008B24DD" w:rsidP="008B24DD">
            <w:pPr>
              <w:widowControl/>
              <w:suppressAutoHyphens w:val="0"/>
              <w:autoSpaceDN/>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4DC96073"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4185EA14"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6212CCE3" w14:textId="77777777" w:rsidTr="008B24DD">
        <w:trPr>
          <w:trHeight w:val="300"/>
        </w:trPr>
        <w:tc>
          <w:tcPr>
            <w:tcW w:w="1703" w:type="dxa"/>
            <w:tcBorders>
              <w:top w:val="nil"/>
              <w:left w:val="nil"/>
              <w:bottom w:val="nil"/>
              <w:right w:val="nil"/>
            </w:tcBorders>
            <w:shd w:val="clear" w:color="auto" w:fill="auto"/>
            <w:noWrap/>
            <w:vAlign w:val="center"/>
            <w:hideMark/>
          </w:tcPr>
          <w:p w14:paraId="2EDE58C5"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p>
        </w:tc>
        <w:tc>
          <w:tcPr>
            <w:tcW w:w="2653" w:type="dxa"/>
            <w:tcBorders>
              <w:top w:val="nil"/>
              <w:left w:val="nil"/>
              <w:bottom w:val="nil"/>
              <w:right w:val="nil"/>
            </w:tcBorders>
            <w:shd w:val="clear" w:color="auto" w:fill="auto"/>
            <w:noWrap/>
            <w:vAlign w:val="center"/>
            <w:hideMark/>
          </w:tcPr>
          <w:p w14:paraId="23003876" w14:textId="77777777" w:rsidR="008B24DD" w:rsidRPr="008B24DD" w:rsidRDefault="008B24DD" w:rsidP="008B24DD">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5A82D7DD" w14:textId="77777777" w:rsidR="008B24DD" w:rsidRPr="008B24DD" w:rsidRDefault="008B24DD" w:rsidP="008B24DD">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68A020AF"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r w:rsidR="008B24DD" w:rsidRPr="008B24DD" w14:paraId="684AC253" w14:textId="77777777" w:rsidTr="008B24DD">
        <w:trPr>
          <w:trHeight w:val="900"/>
        </w:trPr>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B0F36" w14:textId="77777777" w:rsidR="008B24DD" w:rsidRPr="008B24DD" w:rsidRDefault="008B24DD" w:rsidP="008B24DD">
            <w:pPr>
              <w:widowControl/>
              <w:suppressAutoHyphens w:val="0"/>
              <w:autoSpaceDN/>
              <w:textAlignment w:val="auto"/>
              <w:rPr>
                <w:rFonts w:ascii="Calibri" w:hAnsi="Calibri" w:cs="Calibri"/>
                <w:b/>
                <w:bCs/>
                <w:color w:val="000000"/>
                <w:kern w:val="0"/>
              </w:rPr>
            </w:pPr>
            <w:r w:rsidRPr="008B24DD">
              <w:rPr>
                <w:rFonts w:ascii="Calibri" w:hAnsi="Calibri" w:cs="Calibri"/>
                <w:b/>
                <w:bCs/>
                <w:color w:val="000000"/>
                <w:kern w:val="0"/>
              </w:rPr>
              <w:t>Savings Account balance 24/11/2020</w:t>
            </w:r>
          </w:p>
        </w:tc>
        <w:tc>
          <w:tcPr>
            <w:tcW w:w="2653" w:type="dxa"/>
            <w:tcBorders>
              <w:top w:val="single" w:sz="4" w:space="0" w:color="auto"/>
              <w:left w:val="nil"/>
              <w:bottom w:val="single" w:sz="4" w:space="0" w:color="auto"/>
              <w:right w:val="single" w:sz="4" w:space="0" w:color="auto"/>
            </w:tcBorders>
            <w:shd w:val="clear" w:color="auto" w:fill="auto"/>
            <w:noWrap/>
            <w:vAlign w:val="bottom"/>
            <w:hideMark/>
          </w:tcPr>
          <w:p w14:paraId="08934FEE"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£31,903.83</w:t>
            </w:r>
          </w:p>
        </w:tc>
        <w:tc>
          <w:tcPr>
            <w:tcW w:w="3476" w:type="dxa"/>
            <w:tcBorders>
              <w:top w:val="nil"/>
              <w:left w:val="nil"/>
              <w:bottom w:val="nil"/>
              <w:right w:val="nil"/>
            </w:tcBorders>
            <w:shd w:val="clear" w:color="auto" w:fill="auto"/>
            <w:noWrap/>
            <w:vAlign w:val="center"/>
            <w:hideMark/>
          </w:tcPr>
          <w:p w14:paraId="166E119D"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c>
          <w:tcPr>
            <w:tcW w:w="1256" w:type="dxa"/>
            <w:tcBorders>
              <w:top w:val="nil"/>
              <w:left w:val="nil"/>
              <w:bottom w:val="nil"/>
              <w:right w:val="nil"/>
            </w:tcBorders>
            <w:shd w:val="clear" w:color="000000" w:fill="FFFFFF"/>
            <w:noWrap/>
            <w:vAlign w:val="center"/>
            <w:hideMark/>
          </w:tcPr>
          <w:p w14:paraId="17A677B3" w14:textId="77777777" w:rsidR="008B24DD" w:rsidRPr="008B24DD" w:rsidRDefault="008B24DD" w:rsidP="008B24DD">
            <w:pPr>
              <w:widowControl/>
              <w:suppressAutoHyphens w:val="0"/>
              <w:autoSpaceDN/>
              <w:jc w:val="right"/>
              <w:textAlignment w:val="auto"/>
              <w:rPr>
                <w:rFonts w:ascii="Arial" w:hAnsi="Arial" w:cs="Arial"/>
                <w:b/>
                <w:bCs/>
                <w:color w:val="000000"/>
                <w:kern w:val="0"/>
                <w:sz w:val="20"/>
                <w:szCs w:val="20"/>
              </w:rPr>
            </w:pPr>
            <w:r w:rsidRPr="008B24DD">
              <w:rPr>
                <w:rFonts w:ascii="Arial" w:hAnsi="Arial" w:cs="Arial"/>
                <w:b/>
                <w:bCs/>
                <w:color w:val="000000"/>
                <w:kern w:val="0"/>
                <w:sz w:val="20"/>
                <w:szCs w:val="20"/>
              </w:rPr>
              <w:t> </w:t>
            </w:r>
          </w:p>
        </w:tc>
      </w:tr>
    </w:tbl>
    <w:p w14:paraId="6D3BD695" w14:textId="77777777" w:rsidR="00AF13CF" w:rsidRDefault="00AF13CF">
      <w:pPr>
        <w:pStyle w:val="Standard"/>
      </w:pPr>
    </w:p>
    <w:p w14:paraId="2BA411F5" w14:textId="77777777" w:rsidR="00AF13CF" w:rsidRDefault="00F81EE6">
      <w:pPr>
        <w:pStyle w:val="Standard"/>
        <w:pageBreakBefore/>
      </w:pPr>
      <w:r>
        <w:lastRenderedPageBreak/>
        <w:t>Appendix B</w:t>
      </w:r>
    </w:p>
    <w:p w14:paraId="5051B959" w14:textId="77777777" w:rsidR="00AF13CF" w:rsidRDefault="00AF13CF">
      <w:pPr>
        <w:pStyle w:val="Standard"/>
      </w:pPr>
    </w:p>
    <w:p w14:paraId="6A4060E6" w14:textId="77777777" w:rsidR="00AF13CF" w:rsidRDefault="00AF13CF">
      <w:pPr>
        <w:pStyle w:val="Standard"/>
      </w:pPr>
    </w:p>
    <w:tbl>
      <w:tblPr>
        <w:tblW w:w="8648" w:type="dxa"/>
        <w:tblLook w:val="04A0" w:firstRow="1" w:lastRow="0" w:firstColumn="1" w:lastColumn="0" w:noHBand="0" w:noVBand="1"/>
      </w:tblPr>
      <w:tblGrid>
        <w:gridCol w:w="2310"/>
        <w:gridCol w:w="3386"/>
        <w:gridCol w:w="1556"/>
        <w:gridCol w:w="1396"/>
      </w:tblGrid>
      <w:tr w:rsidR="008B24DD" w:rsidRPr="008B24DD" w14:paraId="593CDAF1"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1FF7EB52" w14:textId="77777777" w:rsidR="008B24DD" w:rsidRPr="008B24DD" w:rsidRDefault="008B24DD" w:rsidP="008B24DD">
            <w:pPr>
              <w:widowControl/>
              <w:suppressAutoHyphens w:val="0"/>
              <w:autoSpaceDN/>
              <w:textAlignment w:val="auto"/>
              <w:rPr>
                <w:rFonts w:ascii="Arial" w:hAnsi="Arial" w:cs="Arial"/>
                <w:b/>
                <w:bCs/>
                <w:kern w:val="0"/>
                <w:sz w:val="20"/>
                <w:szCs w:val="20"/>
              </w:rPr>
            </w:pPr>
            <w:r w:rsidRPr="008B24DD">
              <w:rPr>
                <w:rFonts w:ascii="Arial" w:hAnsi="Arial" w:cs="Arial"/>
                <w:b/>
                <w:bCs/>
                <w:kern w:val="0"/>
                <w:sz w:val="20"/>
                <w:szCs w:val="20"/>
              </w:rPr>
              <w:t>Bank Reconciliation 26th November 2020</w:t>
            </w:r>
          </w:p>
        </w:tc>
        <w:tc>
          <w:tcPr>
            <w:tcW w:w="1556" w:type="dxa"/>
            <w:tcBorders>
              <w:top w:val="nil"/>
              <w:left w:val="nil"/>
              <w:bottom w:val="nil"/>
              <w:right w:val="nil"/>
            </w:tcBorders>
            <w:shd w:val="clear" w:color="auto" w:fill="auto"/>
            <w:noWrap/>
            <w:vAlign w:val="bottom"/>
            <w:hideMark/>
          </w:tcPr>
          <w:p w14:paraId="050B6AE1" w14:textId="77777777" w:rsidR="008B24DD" w:rsidRPr="008B24DD" w:rsidRDefault="008B24DD" w:rsidP="008B24DD">
            <w:pPr>
              <w:widowControl/>
              <w:suppressAutoHyphens w:val="0"/>
              <w:autoSpaceDN/>
              <w:textAlignment w:val="auto"/>
              <w:rPr>
                <w:rFonts w:ascii="Arial" w:hAnsi="Arial" w:cs="Arial"/>
                <w:b/>
                <w:bCs/>
                <w:kern w:val="0"/>
                <w:sz w:val="20"/>
                <w:szCs w:val="20"/>
              </w:rPr>
            </w:pPr>
          </w:p>
        </w:tc>
        <w:tc>
          <w:tcPr>
            <w:tcW w:w="1396" w:type="dxa"/>
            <w:tcBorders>
              <w:top w:val="nil"/>
              <w:left w:val="nil"/>
              <w:bottom w:val="nil"/>
              <w:right w:val="nil"/>
            </w:tcBorders>
            <w:shd w:val="clear" w:color="auto" w:fill="auto"/>
            <w:noWrap/>
            <w:vAlign w:val="bottom"/>
            <w:hideMark/>
          </w:tcPr>
          <w:p w14:paraId="220FF529" w14:textId="77777777" w:rsidR="008B24DD" w:rsidRPr="008B24DD" w:rsidRDefault="008B24DD" w:rsidP="008B24DD">
            <w:pPr>
              <w:widowControl/>
              <w:suppressAutoHyphens w:val="0"/>
              <w:autoSpaceDN/>
              <w:textAlignment w:val="auto"/>
              <w:rPr>
                <w:kern w:val="0"/>
                <w:sz w:val="20"/>
                <w:szCs w:val="20"/>
              </w:rPr>
            </w:pPr>
          </w:p>
        </w:tc>
      </w:tr>
      <w:tr w:rsidR="008B24DD" w:rsidRPr="008B24DD" w14:paraId="784872FD" w14:textId="77777777" w:rsidTr="008B24DD">
        <w:trPr>
          <w:trHeight w:val="300"/>
        </w:trPr>
        <w:tc>
          <w:tcPr>
            <w:tcW w:w="2310" w:type="dxa"/>
            <w:tcBorders>
              <w:top w:val="nil"/>
              <w:left w:val="nil"/>
              <w:bottom w:val="nil"/>
              <w:right w:val="nil"/>
            </w:tcBorders>
            <w:shd w:val="clear" w:color="auto" w:fill="auto"/>
            <w:noWrap/>
            <w:vAlign w:val="bottom"/>
            <w:hideMark/>
          </w:tcPr>
          <w:p w14:paraId="0EA84079" w14:textId="77777777" w:rsidR="008B24DD" w:rsidRPr="008B24DD" w:rsidRDefault="008B24DD" w:rsidP="008B24DD">
            <w:pPr>
              <w:widowControl/>
              <w:suppressAutoHyphens w:val="0"/>
              <w:autoSpaceDN/>
              <w:textAlignment w:val="auto"/>
              <w:rPr>
                <w:rFonts w:ascii="Arial" w:hAnsi="Arial" w:cs="Arial"/>
                <w:b/>
                <w:bCs/>
                <w:kern w:val="0"/>
                <w:sz w:val="20"/>
                <w:szCs w:val="20"/>
              </w:rPr>
            </w:pPr>
            <w:r w:rsidRPr="008B24DD">
              <w:rPr>
                <w:rFonts w:ascii="Arial" w:hAnsi="Arial" w:cs="Arial"/>
                <w:b/>
                <w:bCs/>
                <w:kern w:val="0"/>
                <w:sz w:val="20"/>
                <w:szCs w:val="20"/>
              </w:rPr>
              <w:t>Authority name</w:t>
            </w:r>
          </w:p>
        </w:tc>
        <w:tc>
          <w:tcPr>
            <w:tcW w:w="3386" w:type="dxa"/>
            <w:tcBorders>
              <w:top w:val="nil"/>
              <w:left w:val="nil"/>
              <w:bottom w:val="nil"/>
              <w:right w:val="nil"/>
            </w:tcBorders>
            <w:shd w:val="clear" w:color="auto" w:fill="auto"/>
            <w:noWrap/>
            <w:vAlign w:val="bottom"/>
            <w:hideMark/>
          </w:tcPr>
          <w:p w14:paraId="67BE0B2A"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Brimpton Parish Council</w:t>
            </w:r>
          </w:p>
        </w:tc>
        <w:tc>
          <w:tcPr>
            <w:tcW w:w="1556" w:type="dxa"/>
            <w:tcBorders>
              <w:top w:val="nil"/>
              <w:left w:val="nil"/>
              <w:bottom w:val="nil"/>
              <w:right w:val="nil"/>
            </w:tcBorders>
            <w:shd w:val="clear" w:color="auto" w:fill="auto"/>
            <w:noWrap/>
            <w:vAlign w:val="bottom"/>
            <w:hideMark/>
          </w:tcPr>
          <w:p w14:paraId="00BF46B8"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1396" w:type="dxa"/>
            <w:tcBorders>
              <w:top w:val="nil"/>
              <w:left w:val="nil"/>
              <w:bottom w:val="nil"/>
              <w:right w:val="nil"/>
            </w:tcBorders>
            <w:shd w:val="clear" w:color="auto" w:fill="auto"/>
            <w:noWrap/>
            <w:vAlign w:val="bottom"/>
            <w:hideMark/>
          </w:tcPr>
          <w:p w14:paraId="4508A901" w14:textId="77777777" w:rsidR="008B24DD" w:rsidRPr="008B24DD" w:rsidRDefault="008B24DD" w:rsidP="008B24DD">
            <w:pPr>
              <w:widowControl/>
              <w:suppressAutoHyphens w:val="0"/>
              <w:autoSpaceDN/>
              <w:textAlignment w:val="auto"/>
              <w:rPr>
                <w:kern w:val="0"/>
                <w:sz w:val="20"/>
                <w:szCs w:val="20"/>
              </w:rPr>
            </w:pPr>
          </w:p>
        </w:tc>
      </w:tr>
      <w:tr w:rsidR="008B24DD" w:rsidRPr="008B24DD" w14:paraId="62F8F496" w14:textId="77777777" w:rsidTr="008B24DD">
        <w:trPr>
          <w:trHeight w:val="300"/>
        </w:trPr>
        <w:tc>
          <w:tcPr>
            <w:tcW w:w="2310" w:type="dxa"/>
            <w:tcBorders>
              <w:top w:val="nil"/>
              <w:left w:val="nil"/>
              <w:bottom w:val="nil"/>
              <w:right w:val="nil"/>
            </w:tcBorders>
            <w:shd w:val="clear" w:color="auto" w:fill="auto"/>
            <w:noWrap/>
            <w:vAlign w:val="bottom"/>
            <w:hideMark/>
          </w:tcPr>
          <w:p w14:paraId="0E70413C" w14:textId="77777777" w:rsidR="008B24DD" w:rsidRPr="008B24DD" w:rsidRDefault="008B24DD" w:rsidP="008B24DD">
            <w:pPr>
              <w:widowControl/>
              <w:suppressAutoHyphens w:val="0"/>
              <w:autoSpaceDN/>
              <w:textAlignment w:val="auto"/>
              <w:rPr>
                <w:rFonts w:ascii="Arial" w:hAnsi="Arial" w:cs="Arial"/>
                <w:b/>
                <w:bCs/>
                <w:kern w:val="0"/>
                <w:sz w:val="20"/>
                <w:szCs w:val="20"/>
              </w:rPr>
            </w:pPr>
            <w:r w:rsidRPr="008B24DD">
              <w:rPr>
                <w:rFonts w:ascii="Arial" w:hAnsi="Arial" w:cs="Arial"/>
                <w:b/>
                <w:bCs/>
                <w:kern w:val="0"/>
                <w:sz w:val="20"/>
                <w:szCs w:val="20"/>
              </w:rPr>
              <w:t>Prepared by</w:t>
            </w:r>
          </w:p>
        </w:tc>
        <w:tc>
          <w:tcPr>
            <w:tcW w:w="3386" w:type="dxa"/>
            <w:tcBorders>
              <w:top w:val="nil"/>
              <w:left w:val="nil"/>
              <w:bottom w:val="nil"/>
              <w:right w:val="nil"/>
            </w:tcBorders>
            <w:shd w:val="clear" w:color="auto" w:fill="auto"/>
            <w:noWrap/>
            <w:vAlign w:val="bottom"/>
            <w:hideMark/>
          </w:tcPr>
          <w:p w14:paraId="03834EE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Christine McGarvie</w:t>
            </w:r>
          </w:p>
        </w:tc>
        <w:tc>
          <w:tcPr>
            <w:tcW w:w="1556" w:type="dxa"/>
            <w:tcBorders>
              <w:top w:val="nil"/>
              <w:left w:val="nil"/>
              <w:bottom w:val="nil"/>
              <w:right w:val="nil"/>
            </w:tcBorders>
            <w:shd w:val="clear" w:color="auto" w:fill="auto"/>
            <w:noWrap/>
            <w:vAlign w:val="bottom"/>
            <w:hideMark/>
          </w:tcPr>
          <w:p w14:paraId="5F75A411"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Clerk and RFO</w:t>
            </w:r>
          </w:p>
        </w:tc>
        <w:tc>
          <w:tcPr>
            <w:tcW w:w="1396" w:type="dxa"/>
            <w:tcBorders>
              <w:top w:val="nil"/>
              <w:left w:val="nil"/>
              <w:bottom w:val="nil"/>
              <w:right w:val="nil"/>
            </w:tcBorders>
            <w:shd w:val="clear" w:color="auto" w:fill="auto"/>
            <w:noWrap/>
            <w:vAlign w:val="bottom"/>
            <w:hideMark/>
          </w:tcPr>
          <w:p w14:paraId="3F23FEF6" w14:textId="77777777" w:rsidR="008B24DD" w:rsidRPr="008B24DD" w:rsidRDefault="008B24DD" w:rsidP="008B24DD">
            <w:pPr>
              <w:widowControl/>
              <w:suppressAutoHyphens w:val="0"/>
              <w:autoSpaceDN/>
              <w:textAlignment w:val="auto"/>
              <w:rPr>
                <w:rFonts w:ascii="Calibri" w:hAnsi="Calibri" w:cs="Calibri"/>
                <w:color w:val="000000"/>
                <w:kern w:val="0"/>
              </w:rPr>
            </w:pPr>
          </w:p>
        </w:tc>
      </w:tr>
      <w:tr w:rsidR="008B24DD" w:rsidRPr="008B24DD" w14:paraId="60E73CD4" w14:textId="77777777" w:rsidTr="008B24DD">
        <w:trPr>
          <w:trHeight w:val="300"/>
        </w:trPr>
        <w:tc>
          <w:tcPr>
            <w:tcW w:w="2310" w:type="dxa"/>
            <w:tcBorders>
              <w:top w:val="nil"/>
              <w:left w:val="nil"/>
              <w:bottom w:val="nil"/>
              <w:right w:val="nil"/>
            </w:tcBorders>
            <w:shd w:val="clear" w:color="auto" w:fill="auto"/>
            <w:noWrap/>
            <w:vAlign w:val="bottom"/>
            <w:hideMark/>
          </w:tcPr>
          <w:p w14:paraId="03CC1ACD" w14:textId="77777777" w:rsidR="008B24DD" w:rsidRPr="008B24DD" w:rsidRDefault="008B24DD" w:rsidP="008B24DD">
            <w:pPr>
              <w:widowControl/>
              <w:suppressAutoHyphens w:val="0"/>
              <w:autoSpaceDN/>
              <w:textAlignment w:val="auto"/>
              <w:rPr>
                <w:rFonts w:ascii="Arial" w:hAnsi="Arial" w:cs="Arial"/>
                <w:b/>
                <w:bCs/>
                <w:kern w:val="0"/>
                <w:sz w:val="20"/>
                <w:szCs w:val="20"/>
              </w:rPr>
            </w:pPr>
            <w:r w:rsidRPr="008B24DD">
              <w:rPr>
                <w:rFonts w:ascii="Arial" w:hAnsi="Arial" w:cs="Arial"/>
                <w:b/>
                <w:bCs/>
                <w:kern w:val="0"/>
                <w:sz w:val="20"/>
                <w:szCs w:val="20"/>
              </w:rPr>
              <w:t>Date</w:t>
            </w:r>
          </w:p>
        </w:tc>
        <w:tc>
          <w:tcPr>
            <w:tcW w:w="3386" w:type="dxa"/>
            <w:tcBorders>
              <w:top w:val="nil"/>
              <w:left w:val="nil"/>
              <w:bottom w:val="nil"/>
              <w:right w:val="nil"/>
            </w:tcBorders>
            <w:shd w:val="clear" w:color="auto" w:fill="auto"/>
            <w:noWrap/>
            <w:vAlign w:val="bottom"/>
            <w:hideMark/>
          </w:tcPr>
          <w:p w14:paraId="482CEB10"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26th November 2020</w:t>
            </w:r>
          </w:p>
        </w:tc>
        <w:tc>
          <w:tcPr>
            <w:tcW w:w="1556" w:type="dxa"/>
            <w:tcBorders>
              <w:top w:val="nil"/>
              <w:left w:val="nil"/>
              <w:bottom w:val="nil"/>
              <w:right w:val="nil"/>
            </w:tcBorders>
            <w:shd w:val="clear" w:color="auto" w:fill="auto"/>
            <w:noWrap/>
            <w:vAlign w:val="bottom"/>
            <w:hideMark/>
          </w:tcPr>
          <w:p w14:paraId="7E428E50"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1396" w:type="dxa"/>
            <w:tcBorders>
              <w:top w:val="nil"/>
              <w:left w:val="nil"/>
              <w:bottom w:val="nil"/>
              <w:right w:val="nil"/>
            </w:tcBorders>
            <w:shd w:val="clear" w:color="auto" w:fill="auto"/>
            <w:noWrap/>
            <w:vAlign w:val="bottom"/>
            <w:hideMark/>
          </w:tcPr>
          <w:p w14:paraId="5A5A9A88" w14:textId="77777777" w:rsidR="008B24DD" w:rsidRPr="008B24DD" w:rsidRDefault="008B24DD" w:rsidP="008B24DD">
            <w:pPr>
              <w:widowControl/>
              <w:suppressAutoHyphens w:val="0"/>
              <w:autoSpaceDN/>
              <w:textAlignment w:val="auto"/>
              <w:rPr>
                <w:kern w:val="0"/>
                <w:sz w:val="20"/>
                <w:szCs w:val="20"/>
              </w:rPr>
            </w:pPr>
          </w:p>
        </w:tc>
      </w:tr>
      <w:tr w:rsidR="008B24DD" w:rsidRPr="008B24DD" w14:paraId="6B8378DE" w14:textId="77777777" w:rsidTr="008B24DD">
        <w:trPr>
          <w:trHeight w:val="300"/>
        </w:trPr>
        <w:tc>
          <w:tcPr>
            <w:tcW w:w="2310" w:type="dxa"/>
            <w:tcBorders>
              <w:top w:val="nil"/>
              <w:left w:val="nil"/>
              <w:bottom w:val="nil"/>
              <w:right w:val="nil"/>
            </w:tcBorders>
            <w:shd w:val="clear" w:color="auto" w:fill="auto"/>
            <w:noWrap/>
            <w:vAlign w:val="bottom"/>
            <w:hideMark/>
          </w:tcPr>
          <w:p w14:paraId="221580A9" w14:textId="77777777" w:rsidR="008B24DD" w:rsidRPr="008B24DD" w:rsidRDefault="008B24DD" w:rsidP="008B24DD">
            <w:pPr>
              <w:widowControl/>
              <w:suppressAutoHyphens w:val="0"/>
              <w:autoSpaceDN/>
              <w:textAlignment w:val="auto"/>
              <w:rPr>
                <w:rFonts w:ascii="Arial" w:hAnsi="Arial" w:cs="Arial"/>
                <w:b/>
                <w:bCs/>
                <w:kern w:val="0"/>
                <w:sz w:val="20"/>
                <w:szCs w:val="20"/>
              </w:rPr>
            </w:pPr>
            <w:r w:rsidRPr="008B24DD">
              <w:rPr>
                <w:rFonts w:ascii="Arial" w:hAnsi="Arial" w:cs="Arial"/>
                <w:b/>
                <w:bCs/>
                <w:kern w:val="0"/>
                <w:sz w:val="20"/>
                <w:szCs w:val="20"/>
              </w:rPr>
              <w:t>Approved by</w:t>
            </w:r>
          </w:p>
        </w:tc>
        <w:tc>
          <w:tcPr>
            <w:tcW w:w="3386" w:type="dxa"/>
            <w:tcBorders>
              <w:top w:val="nil"/>
              <w:left w:val="nil"/>
              <w:bottom w:val="nil"/>
              <w:right w:val="nil"/>
            </w:tcBorders>
            <w:shd w:val="clear" w:color="auto" w:fill="auto"/>
            <w:noWrap/>
            <w:vAlign w:val="bottom"/>
            <w:hideMark/>
          </w:tcPr>
          <w:p w14:paraId="2DF59F99"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xml:space="preserve">John Hicks </w:t>
            </w:r>
          </w:p>
        </w:tc>
        <w:tc>
          <w:tcPr>
            <w:tcW w:w="1556" w:type="dxa"/>
            <w:tcBorders>
              <w:top w:val="nil"/>
              <w:left w:val="nil"/>
              <w:bottom w:val="nil"/>
              <w:right w:val="nil"/>
            </w:tcBorders>
            <w:shd w:val="clear" w:color="auto" w:fill="auto"/>
            <w:noWrap/>
            <w:vAlign w:val="bottom"/>
            <w:hideMark/>
          </w:tcPr>
          <w:p w14:paraId="42F88002"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Chair of council</w:t>
            </w:r>
          </w:p>
        </w:tc>
        <w:tc>
          <w:tcPr>
            <w:tcW w:w="1396" w:type="dxa"/>
            <w:tcBorders>
              <w:top w:val="nil"/>
              <w:left w:val="nil"/>
              <w:bottom w:val="nil"/>
              <w:right w:val="nil"/>
            </w:tcBorders>
            <w:shd w:val="clear" w:color="auto" w:fill="auto"/>
            <w:noWrap/>
            <w:vAlign w:val="bottom"/>
            <w:hideMark/>
          </w:tcPr>
          <w:p w14:paraId="525394E2" w14:textId="77777777" w:rsidR="008B24DD" w:rsidRPr="008B24DD" w:rsidRDefault="008B24DD" w:rsidP="008B24DD">
            <w:pPr>
              <w:widowControl/>
              <w:suppressAutoHyphens w:val="0"/>
              <w:autoSpaceDN/>
              <w:textAlignment w:val="auto"/>
              <w:rPr>
                <w:rFonts w:ascii="Calibri" w:hAnsi="Calibri" w:cs="Calibri"/>
                <w:color w:val="000000"/>
                <w:kern w:val="0"/>
              </w:rPr>
            </w:pPr>
          </w:p>
        </w:tc>
      </w:tr>
      <w:tr w:rsidR="008B24DD" w:rsidRPr="008B24DD" w14:paraId="4ED44828" w14:textId="77777777" w:rsidTr="008B24DD">
        <w:trPr>
          <w:trHeight w:val="300"/>
        </w:trPr>
        <w:tc>
          <w:tcPr>
            <w:tcW w:w="2310" w:type="dxa"/>
            <w:tcBorders>
              <w:top w:val="nil"/>
              <w:left w:val="nil"/>
              <w:bottom w:val="nil"/>
              <w:right w:val="nil"/>
            </w:tcBorders>
            <w:shd w:val="clear" w:color="auto" w:fill="auto"/>
            <w:noWrap/>
            <w:vAlign w:val="bottom"/>
            <w:hideMark/>
          </w:tcPr>
          <w:p w14:paraId="2DC0C387"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5719D4A7"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14FFF6DE"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AAE6137" w14:textId="77777777" w:rsidR="008B24DD" w:rsidRPr="008B24DD" w:rsidRDefault="008B24DD" w:rsidP="008B24DD">
            <w:pPr>
              <w:widowControl/>
              <w:suppressAutoHyphens w:val="0"/>
              <w:autoSpaceDN/>
              <w:textAlignment w:val="auto"/>
              <w:rPr>
                <w:kern w:val="0"/>
                <w:sz w:val="20"/>
                <w:szCs w:val="20"/>
              </w:rPr>
            </w:pPr>
          </w:p>
        </w:tc>
      </w:tr>
      <w:tr w:rsidR="008B24DD" w:rsidRPr="008B24DD" w14:paraId="3CDFDEC9"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40E103D1"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Balance per bank statements as at 24th November 2020</w:t>
            </w:r>
          </w:p>
        </w:tc>
        <w:tc>
          <w:tcPr>
            <w:tcW w:w="1556" w:type="dxa"/>
            <w:tcBorders>
              <w:top w:val="nil"/>
              <w:left w:val="nil"/>
              <w:bottom w:val="nil"/>
              <w:right w:val="nil"/>
            </w:tcBorders>
            <w:shd w:val="clear" w:color="auto" w:fill="auto"/>
            <w:noWrap/>
            <w:vAlign w:val="bottom"/>
            <w:hideMark/>
          </w:tcPr>
          <w:p w14:paraId="135C483D"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w:t>
            </w:r>
          </w:p>
        </w:tc>
        <w:tc>
          <w:tcPr>
            <w:tcW w:w="1396" w:type="dxa"/>
            <w:tcBorders>
              <w:top w:val="nil"/>
              <w:left w:val="nil"/>
              <w:bottom w:val="nil"/>
              <w:right w:val="nil"/>
            </w:tcBorders>
            <w:shd w:val="clear" w:color="auto" w:fill="auto"/>
            <w:noWrap/>
            <w:vAlign w:val="bottom"/>
            <w:hideMark/>
          </w:tcPr>
          <w:p w14:paraId="564C016F"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w:t>
            </w:r>
          </w:p>
        </w:tc>
      </w:tr>
      <w:tr w:rsidR="008B24DD" w:rsidRPr="008B24DD" w14:paraId="169472E0" w14:textId="77777777" w:rsidTr="008B24DD">
        <w:trPr>
          <w:trHeight w:val="300"/>
        </w:trPr>
        <w:tc>
          <w:tcPr>
            <w:tcW w:w="2310" w:type="dxa"/>
            <w:tcBorders>
              <w:top w:val="nil"/>
              <w:left w:val="nil"/>
              <w:bottom w:val="nil"/>
              <w:right w:val="nil"/>
            </w:tcBorders>
            <w:shd w:val="clear" w:color="auto" w:fill="auto"/>
            <w:noWrap/>
            <w:vAlign w:val="bottom"/>
            <w:hideMark/>
          </w:tcPr>
          <w:p w14:paraId="7372883A"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0BE116A7"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Community Account</w:t>
            </w:r>
          </w:p>
        </w:tc>
        <w:tc>
          <w:tcPr>
            <w:tcW w:w="1556" w:type="dxa"/>
            <w:tcBorders>
              <w:top w:val="nil"/>
              <w:left w:val="nil"/>
              <w:bottom w:val="nil"/>
              <w:right w:val="nil"/>
            </w:tcBorders>
            <w:shd w:val="clear" w:color="auto" w:fill="auto"/>
            <w:noWrap/>
            <w:vAlign w:val="bottom"/>
            <w:hideMark/>
          </w:tcPr>
          <w:p w14:paraId="552EC8A1"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35,116.97</w:t>
            </w:r>
          </w:p>
        </w:tc>
        <w:tc>
          <w:tcPr>
            <w:tcW w:w="1396" w:type="dxa"/>
            <w:tcBorders>
              <w:top w:val="nil"/>
              <w:left w:val="nil"/>
              <w:bottom w:val="nil"/>
              <w:right w:val="nil"/>
            </w:tcBorders>
            <w:shd w:val="clear" w:color="auto" w:fill="auto"/>
            <w:noWrap/>
            <w:vAlign w:val="bottom"/>
            <w:hideMark/>
          </w:tcPr>
          <w:p w14:paraId="7ED398A8"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493225E4" w14:textId="77777777" w:rsidTr="008B24DD">
        <w:trPr>
          <w:trHeight w:val="300"/>
        </w:trPr>
        <w:tc>
          <w:tcPr>
            <w:tcW w:w="2310" w:type="dxa"/>
            <w:tcBorders>
              <w:top w:val="nil"/>
              <w:left w:val="nil"/>
              <w:bottom w:val="nil"/>
              <w:right w:val="nil"/>
            </w:tcBorders>
            <w:shd w:val="clear" w:color="auto" w:fill="auto"/>
            <w:noWrap/>
            <w:vAlign w:val="bottom"/>
            <w:hideMark/>
          </w:tcPr>
          <w:p w14:paraId="5807A901"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38EB7CF5"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Saving account</w:t>
            </w:r>
          </w:p>
        </w:tc>
        <w:tc>
          <w:tcPr>
            <w:tcW w:w="1556" w:type="dxa"/>
            <w:tcBorders>
              <w:top w:val="nil"/>
              <w:left w:val="nil"/>
              <w:bottom w:val="nil"/>
              <w:right w:val="nil"/>
            </w:tcBorders>
            <w:shd w:val="clear" w:color="auto" w:fill="auto"/>
            <w:noWrap/>
            <w:vAlign w:val="bottom"/>
            <w:hideMark/>
          </w:tcPr>
          <w:p w14:paraId="3D258491"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31,903.83</w:t>
            </w:r>
          </w:p>
        </w:tc>
        <w:tc>
          <w:tcPr>
            <w:tcW w:w="1396" w:type="dxa"/>
            <w:tcBorders>
              <w:top w:val="nil"/>
              <w:left w:val="nil"/>
              <w:bottom w:val="nil"/>
              <w:right w:val="nil"/>
            </w:tcBorders>
            <w:shd w:val="clear" w:color="auto" w:fill="auto"/>
            <w:noWrap/>
            <w:vAlign w:val="bottom"/>
            <w:hideMark/>
          </w:tcPr>
          <w:p w14:paraId="635B860A"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7D95D809" w14:textId="77777777" w:rsidTr="008B24DD">
        <w:trPr>
          <w:trHeight w:val="315"/>
        </w:trPr>
        <w:tc>
          <w:tcPr>
            <w:tcW w:w="2310" w:type="dxa"/>
            <w:tcBorders>
              <w:top w:val="nil"/>
              <w:left w:val="nil"/>
              <w:bottom w:val="nil"/>
              <w:right w:val="nil"/>
            </w:tcBorders>
            <w:shd w:val="clear" w:color="auto" w:fill="auto"/>
            <w:noWrap/>
            <w:vAlign w:val="bottom"/>
            <w:hideMark/>
          </w:tcPr>
          <w:p w14:paraId="23E48A20"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193AF7D"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9C01B49"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single" w:sz="4" w:space="0" w:color="auto"/>
              <w:left w:val="nil"/>
              <w:bottom w:val="double" w:sz="6" w:space="0" w:color="auto"/>
              <w:right w:val="nil"/>
            </w:tcBorders>
            <w:shd w:val="clear" w:color="auto" w:fill="auto"/>
            <w:noWrap/>
            <w:vAlign w:val="bottom"/>
            <w:hideMark/>
          </w:tcPr>
          <w:p w14:paraId="09E3A74D"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67,020.80</w:t>
            </w:r>
          </w:p>
        </w:tc>
      </w:tr>
      <w:tr w:rsidR="008B24DD" w:rsidRPr="008B24DD" w14:paraId="4ACE659C" w14:textId="77777777" w:rsidTr="008B24DD">
        <w:trPr>
          <w:trHeight w:val="315"/>
        </w:trPr>
        <w:tc>
          <w:tcPr>
            <w:tcW w:w="5696" w:type="dxa"/>
            <w:gridSpan w:val="2"/>
            <w:tcBorders>
              <w:top w:val="nil"/>
              <w:left w:val="nil"/>
              <w:bottom w:val="nil"/>
              <w:right w:val="nil"/>
            </w:tcBorders>
            <w:shd w:val="clear" w:color="auto" w:fill="auto"/>
            <w:noWrap/>
            <w:vAlign w:val="bottom"/>
            <w:hideMark/>
          </w:tcPr>
          <w:p w14:paraId="788DD1C5"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Less any un-presented payments at 24th November 2020</w:t>
            </w:r>
          </w:p>
        </w:tc>
        <w:tc>
          <w:tcPr>
            <w:tcW w:w="1556" w:type="dxa"/>
            <w:tcBorders>
              <w:top w:val="nil"/>
              <w:left w:val="nil"/>
              <w:bottom w:val="nil"/>
              <w:right w:val="nil"/>
            </w:tcBorders>
            <w:shd w:val="clear" w:color="auto" w:fill="auto"/>
            <w:noWrap/>
            <w:vAlign w:val="bottom"/>
            <w:hideMark/>
          </w:tcPr>
          <w:p w14:paraId="73B5602F"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xml:space="preserve"> </w:t>
            </w:r>
          </w:p>
        </w:tc>
        <w:tc>
          <w:tcPr>
            <w:tcW w:w="1396" w:type="dxa"/>
            <w:tcBorders>
              <w:top w:val="nil"/>
              <w:left w:val="nil"/>
              <w:bottom w:val="nil"/>
              <w:right w:val="nil"/>
            </w:tcBorders>
            <w:shd w:val="clear" w:color="auto" w:fill="auto"/>
            <w:noWrap/>
            <w:vAlign w:val="bottom"/>
            <w:hideMark/>
          </w:tcPr>
          <w:p w14:paraId="1037E164" w14:textId="77777777" w:rsidR="008B24DD" w:rsidRPr="008B24DD" w:rsidRDefault="008B24DD" w:rsidP="008B24DD">
            <w:pPr>
              <w:widowControl/>
              <w:suppressAutoHyphens w:val="0"/>
              <w:autoSpaceDN/>
              <w:textAlignment w:val="auto"/>
              <w:rPr>
                <w:rFonts w:ascii="Calibri" w:hAnsi="Calibri" w:cs="Calibri"/>
                <w:color w:val="000000"/>
                <w:kern w:val="0"/>
              </w:rPr>
            </w:pPr>
          </w:p>
        </w:tc>
      </w:tr>
      <w:tr w:rsidR="008B24DD" w:rsidRPr="008B24DD" w14:paraId="404F4A97" w14:textId="77777777" w:rsidTr="008B24DD">
        <w:trPr>
          <w:trHeight w:val="300"/>
        </w:trPr>
        <w:tc>
          <w:tcPr>
            <w:tcW w:w="2310" w:type="dxa"/>
            <w:tcBorders>
              <w:top w:val="nil"/>
              <w:left w:val="nil"/>
              <w:bottom w:val="nil"/>
              <w:right w:val="nil"/>
            </w:tcBorders>
            <w:shd w:val="clear" w:color="auto" w:fill="auto"/>
            <w:noWrap/>
            <w:vAlign w:val="bottom"/>
            <w:hideMark/>
          </w:tcPr>
          <w:p w14:paraId="6B1CF8EC"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09/11/2020</w:t>
            </w:r>
          </w:p>
        </w:tc>
        <w:tc>
          <w:tcPr>
            <w:tcW w:w="3386" w:type="dxa"/>
            <w:tcBorders>
              <w:top w:val="nil"/>
              <w:left w:val="nil"/>
              <w:bottom w:val="nil"/>
              <w:right w:val="nil"/>
            </w:tcBorders>
            <w:shd w:val="clear" w:color="auto" w:fill="auto"/>
            <w:noWrap/>
            <w:vAlign w:val="bottom"/>
            <w:hideMark/>
          </w:tcPr>
          <w:p w14:paraId="51865B1D"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Royal British Legion</w:t>
            </w:r>
          </w:p>
        </w:tc>
        <w:tc>
          <w:tcPr>
            <w:tcW w:w="1556" w:type="dxa"/>
            <w:tcBorders>
              <w:top w:val="nil"/>
              <w:left w:val="nil"/>
              <w:bottom w:val="nil"/>
              <w:right w:val="nil"/>
            </w:tcBorders>
            <w:shd w:val="clear" w:color="auto" w:fill="auto"/>
            <w:noWrap/>
            <w:vAlign w:val="bottom"/>
            <w:hideMark/>
          </w:tcPr>
          <w:p w14:paraId="2A62383C"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250.00</w:t>
            </w:r>
          </w:p>
        </w:tc>
        <w:tc>
          <w:tcPr>
            <w:tcW w:w="1396" w:type="dxa"/>
            <w:tcBorders>
              <w:top w:val="nil"/>
              <w:left w:val="nil"/>
              <w:bottom w:val="nil"/>
              <w:right w:val="nil"/>
            </w:tcBorders>
            <w:shd w:val="clear" w:color="auto" w:fill="auto"/>
            <w:noWrap/>
            <w:vAlign w:val="bottom"/>
            <w:hideMark/>
          </w:tcPr>
          <w:p w14:paraId="15142154"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70B3C1A9" w14:textId="77777777" w:rsidTr="008B24DD">
        <w:trPr>
          <w:trHeight w:val="300"/>
        </w:trPr>
        <w:tc>
          <w:tcPr>
            <w:tcW w:w="2310" w:type="dxa"/>
            <w:tcBorders>
              <w:top w:val="nil"/>
              <w:left w:val="nil"/>
              <w:bottom w:val="nil"/>
              <w:right w:val="nil"/>
            </w:tcBorders>
            <w:shd w:val="clear" w:color="auto" w:fill="auto"/>
            <w:noWrap/>
            <w:vAlign w:val="bottom"/>
            <w:hideMark/>
          </w:tcPr>
          <w:p w14:paraId="3CED49BD"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7632AB0D"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10D9184C"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7385D7C6" w14:textId="77777777" w:rsidR="008B24DD" w:rsidRPr="008B24DD" w:rsidRDefault="008B24DD" w:rsidP="008B24DD">
            <w:pPr>
              <w:widowControl/>
              <w:suppressAutoHyphens w:val="0"/>
              <w:autoSpaceDN/>
              <w:textAlignment w:val="auto"/>
              <w:rPr>
                <w:kern w:val="0"/>
                <w:sz w:val="20"/>
                <w:szCs w:val="20"/>
              </w:rPr>
            </w:pPr>
          </w:p>
        </w:tc>
      </w:tr>
      <w:tr w:rsidR="008B24DD" w:rsidRPr="008B24DD" w14:paraId="20893241" w14:textId="77777777" w:rsidTr="008B24DD">
        <w:trPr>
          <w:trHeight w:val="300"/>
        </w:trPr>
        <w:tc>
          <w:tcPr>
            <w:tcW w:w="2310" w:type="dxa"/>
            <w:tcBorders>
              <w:top w:val="nil"/>
              <w:left w:val="nil"/>
              <w:bottom w:val="nil"/>
              <w:right w:val="nil"/>
            </w:tcBorders>
            <w:shd w:val="clear" w:color="auto" w:fill="auto"/>
            <w:noWrap/>
            <w:vAlign w:val="bottom"/>
            <w:hideMark/>
          </w:tcPr>
          <w:p w14:paraId="3B195E9D"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574F8E5E"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2215841E"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2E7A2FD1"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250.00</w:t>
            </w:r>
          </w:p>
        </w:tc>
      </w:tr>
      <w:tr w:rsidR="008B24DD" w:rsidRPr="008B24DD" w14:paraId="79083B06" w14:textId="77777777" w:rsidTr="008B24DD">
        <w:trPr>
          <w:trHeight w:val="300"/>
        </w:trPr>
        <w:tc>
          <w:tcPr>
            <w:tcW w:w="2310" w:type="dxa"/>
            <w:tcBorders>
              <w:top w:val="nil"/>
              <w:left w:val="nil"/>
              <w:bottom w:val="nil"/>
              <w:right w:val="nil"/>
            </w:tcBorders>
            <w:shd w:val="clear" w:color="auto" w:fill="auto"/>
            <w:noWrap/>
            <w:vAlign w:val="bottom"/>
            <w:hideMark/>
          </w:tcPr>
          <w:p w14:paraId="4A59AC79"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6D3A7505"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76A84390"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034EA2B" w14:textId="77777777" w:rsidR="008B24DD" w:rsidRPr="008B24DD" w:rsidRDefault="008B24DD" w:rsidP="008B24DD">
            <w:pPr>
              <w:widowControl/>
              <w:suppressAutoHyphens w:val="0"/>
              <w:autoSpaceDN/>
              <w:textAlignment w:val="auto"/>
              <w:rPr>
                <w:kern w:val="0"/>
                <w:sz w:val="20"/>
                <w:szCs w:val="20"/>
              </w:rPr>
            </w:pPr>
          </w:p>
        </w:tc>
      </w:tr>
      <w:tr w:rsidR="008B24DD" w:rsidRPr="008B24DD" w14:paraId="62771142"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4BCD595A"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Add any uncleared receipts</w:t>
            </w:r>
          </w:p>
        </w:tc>
        <w:tc>
          <w:tcPr>
            <w:tcW w:w="1556" w:type="dxa"/>
            <w:tcBorders>
              <w:top w:val="nil"/>
              <w:left w:val="nil"/>
              <w:bottom w:val="nil"/>
              <w:right w:val="nil"/>
            </w:tcBorders>
            <w:shd w:val="clear" w:color="auto" w:fill="auto"/>
            <w:noWrap/>
            <w:vAlign w:val="bottom"/>
            <w:hideMark/>
          </w:tcPr>
          <w:p w14:paraId="1FE9BB6C"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 xml:space="preserve"> </w:t>
            </w:r>
          </w:p>
        </w:tc>
        <w:tc>
          <w:tcPr>
            <w:tcW w:w="1396" w:type="dxa"/>
            <w:tcBorders>
              <w:top w:val="nil"/>
              <w:left w:val="nil"/>
              <w:bottom w:val="nil"/>
              <w:right w:val="nil"/>
            </w:tcBorders>
            <w:shd w:val="clear" w:color="auto" w:fill="auto"/>
            <w:noWrap/>
            <w:vAlign w:val="bottom"/>
            <w:hideMark/>
          </w:tcPr>
          <w:p w14:paraId="64C7DD06" w14:textId="77777777" w:rsidR="008B24DD" w:rsidRPr="008B24DD" w:rsidRDefault="008B24DD" w:rsidP="008B24DD">
            <w:pPr>
              <w:widowControl/>
              <w:suppressAutoHyphens w:val="0"/>
              <w:autoSpaceDN/>
              <w:textAlignment w:val="auto"/>
              <w:rPr>
                <w:rFonts w:ascii="Calibri" w:hAnsi="Calibri" w:cs="Calibri"/>
                <w:color w:val="000000"/>
                <w:kern w:val="0"/>
              </w:rPr>
            </w:pPr>
          </w:p>
        </w:tc>
      </w:tr>
      <w:tr w:rsidR="008B24DD" w:rsidRPr="008B24DD" w14:paraId="7285BA57" w14:textId="77777777" w:rsidTr="008B24DD">
        <w:trPr>
          <w:trHeight w:val="300"/>
        </w:trPr>
        <w:tc>
          <w:tcPr>
            <w:tcW w:w="2310" w:type="dxa"/>
            <w:tcBorders>
              <w:top w:val="nil"/>
              <w:left w:val="nil"/>
              <w:bottom w:val="nil"/>
              <w:right w:val="nil"/>
            </w:tcBorders>
            <w:shd w:val="clear" w:color="auto" w:fill="auto"/>
            <w:noWrap/>
            <w:vAlign w:val="bottom"/>
            <w:hideMark/>
          </w:tcPr>
          <w:p w14:paraId="0CDE0844"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3CEFD2C6"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5775C700"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5C60395E" w14:textId="77777777" w:rsidR="008B24DD" w:rsidRPr="008B24DD" w:rsidRDefault="008B24DD" w:rsidP="008B24DD">
            <w:pPr>
              <w:widowControl/>
              <w:suppressAutoHyphens w:val="0"/>
              <w:autoSpaceDN/>
              <w:textAlignment w:val="auto"/>
              <w:rPr>
                <w:kern w:val="0"/>
                <w:sz w:val="20"/>
                <w:szCs w:val="20"/>
              </w:rPr>
            </w:pPr>
          </w:p>
        </w:tc>
      </w:tr>
      <w:tr w:rsidR="008B24DD" w:rsidRPr="008B24DD" w14:paraId="065A4BC5" w14:textId="77777777" w:rsidTr="008B24DD">
        <w:trPr>
          <w:trHeight w:val="300"/>
        </w:trPr>
        <w:tc>
          <w:tcPr>
            <w:tcW w:w="2310" w:type="dxa"/>
            <w:tcBorders>
              <w:top w:val="nil"/>
              <w:left w:val="nil"/>
              <w:bottom w:val="nil"/>
              <w:right w:val="nil"/>
            </w:tcBorders>
            <w:shd w:val="clear" w:color="auto" w:fill="auto"/>
            <w:noWrap/>
            <w:vAlign w:val="bottom"/>
            <w:hideMark/>
          </w:tcPr>
          <w:p w14:paraId="0F4A8ABA"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39B8C36F"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002E4634"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0A47FA4E" w14:textId="77777777" w:rsidR="008B24DD" w:rsidRPr="008B24DD" w:rsidRDefault="008B24DD" w:rsidP="008B24DD">
            <w:pPr>
              <w:widowControl/>
              <w:suppressAutoHyphens w:val="0"/>
              <w:autoSpaceDN/>
              <w:textAlignment w:val="auto"/>
              <w:rPr>
                <w:kern w:val="0"/>
                <w:sz w:val="20"/>
                <w:szCs w:val="20"/>
              </w:rPr>
            </w:pPr>
          </w:p>
        </w:tc>
      </w:tr>
      <w:tr w:rsidR="008B24DD" w:rsidRPr="008B24DD" w14:paraId="7C8A6583" w14:textId="77777777" w:rsidTr="008B24DD">
        <w:trPr>
          <w:trHeight w:val="315"/>
        </w:trPr>
        <w:tc>
          <w:tcPr>
            <w:tcW w:w="5696" w:type="dxa"/>
            <w:gridSpan w:val="2"/>
            <w:tcBorders>
              <w:top w:val="nil"/>
              <w:left w:val="nil"/>
              <w:bottom w:val="nil"/>
              <w:right w:val="nil"/>
            </w:tcBorders>
            <w:shd w:val="clear" w:color="auto" w:fill="auto"/>
            <w:noWrap/>
            <w:vAlign w:val="bottom"/>
            <w:hideMark/>
          </w:tcPr>
          <w:p w14:paraId="511986B8"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Net Bank balances as at 26th November 2020</w:t>
            </w:r>
          </w:p>
        </w:tc>
        <w:tc>
          <w:tcPr>
            <w:tcW w:w="1556" w:type="dxa"/>
            <w:tcBorders>
              <w:top w:val="nil"/>
              <w:left w:val="nil"/>
              <w:bottom w:val="nil"/>
              <w:right w:val="nil"/>
            </w:tcBorders>
            <w:shd w:val="clear" w:color="auto" w:fill="auto"/>
            <w:noWrap/>
            <w:vAlign w:val="bottom"/>
            <w:hideMark/>
          </w:tcPr>
          <w:p w14:paraId="5B521A56"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1396" w:type="dxa"/>
            <w:tcBorders>
              <w:top w:val="single" w:sz="4" w:space="0" w:color="auto"/>
              <w:left w:val="nil"/>
              <w:bottom w:val="double" w:sz="6" w:space="0" w:color="auto"/>
              <w:right w:val="nil"/>
            </w:tcBorders>
            <w:shd w:val="clear" w:color="000000" w:fill="FFFFFF"/>
            <w:noWrap/>
            <w:vAlign w:val="bottom"/>
            <w:hideMark/>
          </w:tcPr>
          <w:p w14:paraId="77C931DA"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£66,770.80</w:t>
            </w:r>
          </w:p>
        </w:tc>
      </w:tr>
      <w:tr w:rsidR="008B24DD" w:rsidRPr="008B24DD" w14:paraId="5A8F9E95" w14:textId="77777777" w:rsidTr="008B24DD">
        <w:trPr>
          <w:trHeight w:val="315"/>
        </w:trPr>
        <w:tc>
          <w:tcPr>
            <w:tcW w:w="2310" w:type="dxa"/>
            <w:tcBorders>
              <w:top w:val="nil"/>
              <w:left w:val="nil"/>
              <w:bottom w:val="nil"/>
              <w:right w:val="nil"/>
            </w:tcBorders>
            <w:shd w:val="clear" w:color="auto" w:fill="auto"/>
            <w:noWrap/>
            <w:vAlign w:val="bottom"/>
            <w:hideMark/>
          </w:tcPr>
          <w:p w14:paraId="64655364"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1E3D0676"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262D9C42"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ED05D14" w14:textId="77777777" w:rsidR="008B24DD" w:rsidRPr="008B24DD" w:rsidRDefault="008B24DD" w:rsidP="008B24DD">
            <w:pPr>
              <w:widowControl/>
              <w:suppressAutoHyphens w:val="0"/>
              <w:autoSpaceDN/>
              <w:textAlignment w:val="auto"/>
              <w:rPr>
                <w:kern w:val="0"/>
                <w:sz w:val="20"/>
                <w:szCs w:val="20"/>
              </w:rPr>
            </w:pPr>
          </w:p>
        </w:tc>
      </w:tr>
      <w:tr w:rsidR="008B24DD" w:rsidRPr="008B24DD" w14:paraId="6DF49365" w14:textId="77777777" w:rsidTr="008B24DD">
        <w:trPr>
          <w:trHeight w:val="300"/>
        </w:trPr>
        <w:tc>
          <w:tcPr>
            <w:tcW w:w="2310" w:type="dxa"/>
            <w:tcBorders>
              <w:top w:val="nil"/>
              <w:left w:val="nil"/>
              <w:bottom w:val="nil"/>
              <w:right w:val="nil"/>
            </w:tcBorders>
            <w:shd w:val="clear" w:color="auto" w:fill="auto"/>
            <w:noWrap/>
            <w:vAlign w:val="bottom"/>
            <w:hideMark/>
          </w:tcPr>
          <w:p w14:paraId="52C39D8F"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CASH BOOK</w:t>
            </w:r>
          </w:p>
        </w:tc>
        <w:tc>
          <w:tcPr>
            <w:tcW w:w="3386" w:type="dxa"/>
            <w:tcBorders>
              <w:top w:val="nil"/>
              <w:left w:val="nil"/>
              <w:bottom w:val="nil"/>
              <w:right w:val="nil"/>
            </w:tcBorders>
            <w:shd w:val="clear" w:color="auto" w:fill="auto"/>
            <w:noWrap/>
            <w:vAlign w:val="bottom"/>
            <w:hideMark/>
          </w:tcPr>
          <w:p w14:paraId="35805236" w14:textId="77777777" w:rsidR="008B24DD" w:rsidRPr="008B24DD" w:rsidRDefault="008B24DD" w:rsidP="008B24DD">
            <w:pPr>
              <w:widowControl/>
              <w:suppressAutoHyphens w:val="0"/>
              <w:autoSpaceDN/>
              <w:textAlignment w:val="auto"/>
              <w:rPr>
                <w:rFonts w:ascii="Calibri" w:hAnsi="Calibri" w:cs="Calibri"/>
                <w:color w:val="000000"/>
                <w:kern w:val="0"/>
              </w:rPr>
            </w:pPr>
          </w:p>
        </w:tc>
        <w:tc>
          <w:tcPr>
            <w:tcW w:w="1556" w:type="dxa"/>
            <w:tcBorders>
              <w:top w:val="nil"/>
              <w:left w:val="nil"/>
              <w:bottom w:val="nil"/>
              <w:right w:val="nil"/>
            </w:tcBorders>
            <w:shd w:val="clear" w:color="auto" w:fill="auto"/>
            <w:noWrap/>
            <w:vAlign w:val="bottom"/>
            <w:hideMark/>
          </w:tcPr>
          <w:p w14:paraId="16DEC49A"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7B28F965" w14:textId="77777777" w:rsidR="008B24DD" w:rsidRPr="008B24DD" w:rsidRDefault="008B24DD" w:rsidP="008B24DD">
            <w:pPr>
              <w:widowControl/>
              <w:suppressAutoHyphens w:val="0"/>
              <w:autoSpaceDN/>
              <w:textAlignment w:val="auto"/>
              <w:rPr>
                <w:kern w:val="0"/>
                <w:sz w:val="20"/>
                <w:szCs w:val="20"/>
              </w:rPr>
            </w:pPr>
          </w:p>
        </w:tc>
      </w:tr>
      <w:tr w:rsidR="008B24DD" w:rsidRPr="008B24DD" w14:paraId="1921B39C"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5AC785B2" w14:textId="77777777" w:rsidR="008B24DD" w:rsidRPr="008B24DD" w:rsidRDefault="008B24DD" w:rsidP="008B24DD">
            <w:pPr>
              <w:widowControl/>
              <w:suppressAutoHyphens w:val="0"/>
              <w:autoSpaceDN/>
              <w:textAlignment w:val="auto"/>
              <w:rPr>
                <w:rFonts w:ascii="Arial" w:hAnsi="Arial" w:cs="Arial"/>
                <w:kern w:val="0"/>
                <w:sz w:val="20"/>
                <w:szCs w:val="20"/>
              </w:rPr>
            </w:pPr>
            <w:r w:rsidRPr="008B24DD">
              <w:rPr>
                <w:rFonts w:ascii="Arial" w:hAnsi="Arial" w:cs="Arial"/>
                <w:kern w:val="0"/>
                <w:sz w:val="20"/>
                <w:szCs w:val="20"/>
              </w:rPr>
              <w:t>Opening balance as per cashbook 1st April 2020</w:t>
            </w:r>
          </w:p>
        </w:tc>
        <w:tc>
          <w:tcPr>
            <w:tcW w:w="1556" w:type="dxa"/>
            <w:tcBorders>
              <w:top w:val="nil"/>
              <w:left w:val="nil"/>
              <w:bottom w:val="nil"/>
              <w:right w:val="nil"/>
            </w:tcBorders>
            <w:shd w:val="clear" w:color="auto" w:fill="auto"/>
            <w:noWrap/>
            <w:vAlign w:val="bottom"/>
            <w:hideMark/>
          </w:tcPr>
          <w:p w14:paraId="3360EF2E"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27,885.22</w:t>
            </w:r>
          </w:p>
        </w:tc>
        <w:tc>
          <w:tcPr>
            <w:tcW w:w="1396" w:type="dxa"/>
            <w:tcBorders>
              <w:top w:val="nil"/>
              <w:left w:val="nil"/>
              <w:bottom w:val="nil"/>
              <w:right w:val="nil"/>
            </w:tcBorders>
            <w:shd w:val="clear" w:color="auto" w:fill="auto"/>
            <w:noWrap/>
            <w:vAlign w:val="bottom"/>
            <w:hideMark/>
          </w:tcPr>
          <w:p w14:paraId="28C498AB"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0F0314A8"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3CF43932"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Add: Receipts in the year</w:t>
            </w:r>
          </w:p>
        </w:tc>
        <w:tc>
          <w:tcPr>
            <w:tcW w:w="1556" w:type="dxa"/>
            <w:tcBorders>
              <w:top w:val="nil"/>
              <w:left w:val="nil"/>
              <w:bottom w:val="nil"/>
              <w:right w:val="nil"/>
            </w:tcBorders>
            <w:shd w:val="clear" w:color="auto" w:fill="auto"/>
            <w:noWrap/>
            <w:vAlign w:val="bottom"/>
            <w:hideMark/>
          </w:tcPr>
          <w:p w14:paraId="0042FE9F"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12,297.20</w:t>
            </w:r>
          </w:p>
        </w:tc>
        <w:tc>
          <w:tcPr>
            <w:tcW w:w="1396" w:type="dxa"/>
            <w:tcBorders>
              <w:top w:val="nil"/>
              <w:left w:val="nil"/>
              <w:bottom w:val="nil"/>
              <w:right w:val="nil"/>
            </w:tcBorders>
            <w:shd w:val="clear" w:color="auto" w:fill="auto"/>
            <w:noWrap/>
            <w:vAlign w:val="bottom"/>
            <w:hideMark/>
          </w:tcPr>
          <w:p w14:paraId="252EC9DE"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6421269E"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043C2C14" w14:textId="77777777" w:rsidR="008B24DD" w:rsidRPr="008B24DD" w:rsidRDefault="008B24DD" w:rsidP="008B24DD">
            <w:pPr>
              <w:widowControl/>
              <w:suppressAutoHyphens w:val="0"/>
              <w:autoSpaceDN/>
              <w:textAlignment w:val="auto"/>
              <w:rPr>
                <w:rFonts w:ascii="Calibri" w:hAnsi="Calibri" w:cs="Calibri"/>
                <w:color w:val="000000"/>
                <w:kern w:val="0"/>
              </w:rPr>
            </w:pPr>
            <w:proofErr w:type="spellStart"/>
            <w:proofErr w:type="gramStart"/>
            <w:r w:rsidRPr="008B24DD">
              <w:rPr>
                <w:rFonts w:ascii="Calibri" w:hAnsi="Calibri" w:cs="Calibri"/>
                <w:color w:val="000000"/>
                <w:kern w:val="0"/>
              </w:rPr>
              <w:t>Less:Payments</w:t>
            </w:r>
            <w:proofErr w:type="spellEnd"/>
            <w:proofErr w:type="gramEnd"/>
            <w:r w:rsidRPr="008B24DD">
              <w:rPr>
                <w:rFonts w:ascii="Calibri" w:hAnsi="Calibri" w:cs="Calibri"/>
                <w:color w:val="000000"/>
                <w:kern w:val="0"/>
              </w:rPr>
              <w:t xml:space="preserve"> in the year</w:t>
            </w:r>
          </w:p>
        </w:tc>
        <w:tc>
          <w:tcPr>
            <w:tcW w:w="1556" w:type="dxa"/>
            <w:tcBorders>
              <w:top w:val="nil"/>
              <w:left w:val="nil"/>
              <w:bottom w:val="nil"/>
              <w:right w:val="nil"/>
            </w:tcBorders>
            <w:shd w:val="clear" w:color="auto" w:fill="auto"/>
            <w:noWrap/>
            <w:vAlign w:val="bottom"/>
            <w:hideMark/>
          </w:tcPr>
          <w:p w14:paraId="1373B3D7"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5,315.45</w:t>
            </w:r>
          </w:p>
        </w:tc>
        <w:tc>
          <w:tcPr>
            <w:tcW w:w="1396" w:type="dxa"/>
            <w:tcBorders>
              <w:top w:val="nil"/>
              <w:left w:val="nil"/>
              <w:bottom w:val="nil"/>
              <w:right w:val="nil"/>
            </w:tcBorders>
            <w:shd w:val="clear" w:color="auto" w:fill="auto"/>
            <w:noWrap/>
            <w:vAlign w:val="bottom"/>
            <w:hideMark/>
          </w:tcPr>
          <w:p w14:paraId="58C6F7E6"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7252834D" w14:textId="77777777" w:rsidTr="008B24DD">
        <w:trPr>
          <w:trHeight w:val="315"/>
        </w:trPr>
        <w:tc>
          <w:tcPr>
            <w:tcW w:w="5696" w:type="dxa"/>
            <w:gridSpan w:val="2"/>
            <w:tcBorders>
              <w:top w:val="nil"/>
              <w:left w:val="nil"/>
              <w:bottom w:val="nil"/>
              <w:right w:val="nil"/>
            </w:tcBorders>
            <w:shd w:val="clear" w:color="auto" w:fill="auto"/>
            <w:noWrap/>
            <w:vAlign w:val="bottom"/>
            <w:hideMark/>
          </w:tcPr>
          <w:p w14:paraId="66D36319"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Closing balance as per cash book as at 26th November 2020</w:t>
            </w:r>
          </w:p>
        </w:tc>
        <w:tc>
          <w:tcPr>
            <w:tcW w:w="1556" w:type="dxa"/>
            <w:tcBorders>
              <w:top w:val="single" w:sz="4" w:space="0" w:color="auto"/>
              <w:left w:val="nil"/>
              <w:bottom w:val="double" w:sz="6" w:space="0" w:color="auto"/>
              <w:right w:val="nil"/>
            </w:tcBorders>
            <w:shd w:val="clear" w:color="000000" w:fill="FFFFFF"/>
            <w:noWrap/>
            <w:vAlign w:val="bottom"/>
            <w:hideMark/>
          </w:tcPr>
          <w:p w14:paraId="568D9EE8"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£34,866.97</w:t>
            </w:r>
          </w:p>
        </w:tc>
        <w:tc>
          <w:tcPr>
            <w:tcW w:w="1396" w:type="dxa"/>
            <w:tcBorders>
              <w:top w:val="nil"/>
              <w:left w:val="nil"/>
              <w:bottom w:val="nil"/>
              <w:right w:val="nil"/>
            </w:tcBorders>
            <w:shd w:val="clear" w:color="auto" w:fill="auto"/>
            <w:noWrap/>
            <w:vAlign w:val="bottom"/>
            <w:hideMark/>
          </w:tcPr>
          <w:p w14:paraId="1216088B"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093BA822" w14:textId="77777777" w:rsidTr="008B24DD">
        <w:trPr>
          <w:trHeight w:val="315"/>
        </w:trPr>
        <w:tc>
          <w:tcPr>
            <w:tcW w:w="2310" w:type="dxa"/>
            <w:tcBorders>
              <w:top w:val="nil"/>
              <w:left w:val="nil"/>
              <w:bottom w:val="nil"/>
              <w:right w:val="nil"/>
            </w:tcBorders>
            <w:shd w:val="clear" w:color="auto" w:fill="auto"/>
            <w:noWrap/>
            <w:vAlign w:val="bottom"/>
            <w:hideMark/>
          </w:tcPr>
          <w:p w14:paraId="628413C3"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7FF7042A"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4267C7C7"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2267F556" w14:textId="77777777" w:rsidR="008B24DD" w:rsidRPr="008B24DD" w:rsidRDefault="008B24DD" w:rsidP="008B24DD">
            <w:pPr>
              <w:widowControl/>
              <w:suppressAutoHyphens w:val="0"/>
              <w:autoSpaceDN/>
              <w:textAlignment w:val="auto"/>
              <w:rPr>
                <w:kern w:val="0"/>
                <w:sz w:val="20"/>
                <w:szCs w:val="20"/>
              </w:rPr>
            </w:pPr>
          </w:p>
        </w:tc>
      </w:tr>
      <w:tr w:rsidR="008B24DD" w:rsidRPr="008B24DD" w14:paraId="629E71BA"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50ADC331" w14:textId="77777777" w:rsidR="008B24DD" w:rsidRPr="008B24DD" w:rsidRDefault="008B24DD" w:rsidP="008B24DD">
            <w:pPr>
              <w:widowControl/>
              <w:suppressAutoHyphens w:val="0"/>
              <w:autoSpaceDN/>
              <w:textAlignment w:val="auto"/>
              <w:rPr>
                <w:rFonts w:ascii="Arial" w:hAnsi="Arial" w:cs="Arial"/>
                <w:kern w:val="0"/>
                <w:sz w:val="20"/>
                <w:szCs w:val="20"/>
              </w:rPr>
            </w:pPr>
            <w:r w:rsidRPr="008B24DD">
              <w:rPr>
                <w:rFonts w:ascii="Arial" w:hAnsi="Arial" w:cs="Arial"/>
                <w:kern w:val="0"/>
                <w:sz w:val="20"/>
                <w:szCs w:val="20"/>
              </w:rPr>
              <w:t>Opening balance savings account 1st April 2020</w:t>
            </w:r>
          </w:p>
        </w:tc>
        <w:tc>
          <w:tcPr>
            <w:tcW w:w="1556" w:type="dxa"/>
            <w:tcBorders>
              <w:top w:val="nil"/>
              <w:left w:val="nil"/>
              <w:bottom w:val="nil"/>
              <w:right w:val="nil"/>
            </w:tcBorders>
            <w:shd w:val="clear" w:color="auto" w:fill="auto"/>
            <w:noWrap/>
            <w:vAlign w:val="bottom"/>
            <w:hideMark/>
          </w:tcPr>
          <w:p w14:paraId="35261A66"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31,890.86</w:t>
            </w:r>
          </w:p>
        </w:tc>
        <w:tc>
          <w:tcPr>
            <w:tcW w:w="1396" w:type="dxa"/>
            <w:tcBorders>
              <w:top w:val="nil"/>
              <w:left w:val="nil"/>
              <w:bottom w:val="nil"/>
              <w:right w:val="nil"/>
            </w:tcBorders>
            <w:shd w:val="clear" w:color="auto" w:fill="auto"/>
            <w:noWrap/>
            <w:vAlign w:val="bottom"/>
            <w:hideMark/>
          </w:tcPr>
          <w:p w14:paraId="11CF8E9A"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62F904DE"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737DC6DB"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Add: Receipts in the year</w:t>
            </w:r>
          </w:p>
        </w:tc>
        <w:tc>
          <w:tcPr>
            <w:tcW w:w="1556" w:type="dxa"/>
            <w:tcBorders>
              <w:top w:val="nil"/>
              <w:left w:val="nil"/>
              <w:bottom w:val="nil"/>
              <w:right w:val="nil"/>
            </w:tcBorders>
            <w:shd w:val="clear" w:color="auto" w:fill="auto"/>
            <w:noWrap/>
            <w:vAlign w:val="bottom"/>
            <w:hideMark/>
          </w:tcPr>
          <w:p w14:paraId="3B42BB0B"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£12.97</w:t>
            </w:r>
          </w:p>
        </w:tc>
        <w:tc>
          <w:tcPr>
            <w:tcW w:w="1396" w:type="dxa"/>
            <w:tcBorders>
              <w:top w:val="nil"/>
              <w:left w:val="nil"/>
              <w:bottom w:val="nil"/>
              <w:right w:val="nil"/>
            </w:tcBorders>
            <w:shd w:val="clear" w:color="auto" w:fill="auto"/>
            <w:noWrap/>
            <w:vAlign w:val="bottom"/>
            <w:hideMark/>
          </w:tcPr>
          <w:p w14:paraId="0A0E55AA"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6B59E88E" w14:textId="77777777" w:rsidTr="008B24DD">
        <w:trPr>
          <w:trHeight w:val="300"/>
        </w:trPr>
        <w:tc>
          <w:tcPr>
            <w:tcW w:w="5696" w:type="dxa"/>
            <w:gridSpan w:val="2"/>
            <w:tcBorders>
              <w:top w:val="nil"/>
              <w:left w:val="nil"/>
              <w:bottom w:val="nil"/>
              <w:right w:val="nil"/>
            </w:tcBorders>
            <w:shd w:val="clear" w:color="auto" w:fill="auto"/>
            <w:noWrap/>
            <w:vAlign w:val="bottom"/>
            <w:hideMark/>
          </w:tcPr>
          <w:p w14:paraId="063C95A3" w14:textId="77777777" w:rsidR="008B24DD" w:rsidRPr="008B24DD" w:rsidRDefault="008B24DD" w:rsidP="008B24DD">
            <w:pPr>
              <w:widowControl/>
              <w:suppressAutoHyphens w:val="0"/>
              <w:autoSpaceDN/>
              <w:textAlignment w:val="auto"/>
              <w:rPr>
                <w:rFonts w:ascii="Calibri" w:hAnsi="Calibri" w:cs="Calibri"/>
                <w:color w:val="000000"/>
                <w:kern w:val="0"/>
              </w:rPr>
            </w:pPr>
            <w:proofErr w:type="spellStart"/>
            <w:proofErr w:type="gramStart"/>
            <w:r w:rsidRPr="008B24DD">
              <w:rPr>
                <w:rFonts w:ascii="Calibri" w:hAnsi="Calibri" w:cs="Calibri"/>
                <w:color w:val="000000"/>
                <w:kern w:val="0"/>
              </w:rPr>
              <w:t>Less:Payments</w:t>
            </w:r>
            <w:proofErr w:type="spellEnd"/>
            <w:proofErr w:type="gramEnd"/>
            <w:r w:rsidRPr="008B24DD">
              <w:rPr>
                <w:rFonts w:ascii="Calibri" w:hAnsi="Calibri" w:cs="Calibri"/>
                <w:color w:val="000000"/>
                <w:kern w:val="0"/>
              </w:rPr>
              <w:t xml:space="preserve"> in the year</w:t>
            </w:r>
          </w:p>
        </w:tc>
        <w:tc>
          <w:tcPr>
            <w:tcW w:w="1556" w:type="dxa"/>
            <w:tcBorders>
              <w:top w:val="nil"/>
              <w:left w:val="nil"/>
              <w:bottom w:val="nil"/>
              <w:right w:val="nil"/>
            </w:tcBorders>
            <w:shd w:val="clear" w:color="auto" w:fill="auto"/>
            <w:noWrap/>
            <w:vAlign w:val="bottom"/>
            <w:hideMark/>
          </w:tcPr>
          <w:p w14:paraId="5D4551A6"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0</w:t>
            </w:r>
          </w:p>
        </w:tc>
        <w:tc>
          <w:tcPr>
            <w:tcW w:w="1396" w:type="dxa"/>
            <w:tcBorders>
              <w:top w:val="nil"/>
              <w:left w:val="nil"/>
              <w:bottom w:val="nil"/>
              <w:right w:val="nil"/>
            </w:tcBorders>
            <w:shd w:val="clear" w:color="auto" w:fill="auto"/>
            <w:noWrap/>
            <w:vAlign w:val="bottom"/>
            <w:hideMark/>
          </w:tcPr>
          <w:p w14:paraId="475A396D"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10786D32" w14:textId="77777777" w:rsidTr="008B24DD">
        <w:trPr>
          <w:trHeight w:val="315"/>
        </w:trPr>
        <w:tc>
          <w:tcPr>
            <w:tcW w:w="5696" w:type="dxa"/>
            <w:gridSpan w:val="2"/>
            <w:tcBorders>
              <w:top w:val="nil"/>
              <w:left w:val="nil"/>
              <w:bottom w:val="nil"/>
              <w:right w:val="nil"/>
            </w:tcBorders>
            <w:shd w:val="clear" w:color="auto" w:fill="auto"/>
            <w:noWrap/>
            <w:vAlign w:val="bottom"/>
            <w:hideMark/>
          </w:tcPr>
          <w:p w14:paraId="733B873E"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Closing balance as per cash book as at 26th November 2020</w:t>
            </w:r>
          </w:p>
        </w:tc>
        <w:tc>
          <w:tcPr>
            <w:tcW w:w="1556" w:type="dxa"/>
            <w:tcBorders>
              <w:top w:val="single" w:sz="4" w:space="0" w:color="auto"/>
              <w:left w:val="nil"/>
              <w:bottom w:val="double" w:sz="6" w:space="0" w:color="auto"/>
              <w:right w:val="nil"/>
            </w:tcBorders>
            <w:shd w:val="clear" w:color="000000" w:fill="FFFFFF"/>
            <w:noWrap/>
            <w:vAlign w:val="bottom"/>
            <w:hideMark/>
          </w:tcPr>
          <w:p w14:paraId="4DC058DF"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£31,903.83</w:t>
            </w:r>
          </w:p>
        </w:tc>
        <w:tc>
          <w:tcPr>
            <w:tcW w:w="1396" w:type="dxa"/>
            <w:tcBorders>
              <w:top w:val="nil"/>
              <w:left w:val="nil"/>
              <w:bottom w:val="nil"/>
              <w:right w:val="nil"/>
            </w:tcBorders>
            <w:shd w:val="clear" w:color="auto" w:fill="auto"/>
            <w:noWrap/>
            <w:vAlign w:val="bottom"/>
            <w:hideMark/>
          </w:tcPr>
          <w:p w14:paraId="671E4CE2"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645F8E85" w14:textId="77777777" w:rsidTr="008B24DD">
        <w:trPr>
          <w:trHeight w:val="315"/>
        </w:trPr>
        <w:tc>
          <w:tcPr>
            <w:tcW w:w="2310" w:type="dxa"/>
            <w:tcBorders>
              <w:top w:val="nil"/>
              <w:left w:val="nil"/>
              <w:bottom w:val="nil"/>
              <w:right w:val="nil"/>
            </w:tcBorders>
            <w:shd w:val="clear" w:color="auto" w:fill="auto"/>
            <w:noWrap/>
            <w:vAlign w:val="bottom"/>
            <w:hideMark/>
          </w:tcPr>
          <w:p w14:paraId="7701CAA3"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AC7C741"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7D33BBC9"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44B8108B" w14:textId="77777777" w:rsidR="008B24DD" w:rsidRPr="008B24DD" w:rsidRDefault="008B24DD" w:rsidP="008B24DD">
            <w:pPr>
              <w:widowControl/>
              <w:suppressAutoHyphens w:val="0"/>
              <w:autoSpaceDN/>
              <w:textAlignment w:val="auto"/>
              <w:rPr>
                <w:kern w:val="0"/>
                <w:sz w:val="20"/>
                <w:szCs w:val="20"/>
              </w:rPr>
            </w:pPr>
          </w:p>
        </w:tc>
      </w:tr>
      <w:tr w:rsidR="008B24DD" w:rsidRPr="008B24DD" w14:paraId="1B94C49D" w14:textId="77777777" w:rsidTr="008B24DD">
        <w:trPr>
          <w:trHeight w:val="315"/>
        </w:trPr>
        <w:tc>
          <w:tcPr>
            <w:tcW w:w="5696" w:type="dxa"/>
            <w:gridSpan w:val="2"/>
            <w:tcBorders>
              <w:top w:val="nil"/>
              <w:left w:val="nil"/>
              <w:bottom w:val="nil"/>
              <w:right w:val="nil"/>
            </w:tcBorders>
            <w:shd w:val="clear" w:color="auto" w:fill="auto"/>
            <w:noWrap/>
            <w:vAlign w:val="bottom"/>
            <w:hideMark/>
          </w:tcPr>
          <w:p w14:paraId="40EB5EFB" w14:textId="77777777" w:rsidR="008B24DD" w:rsidRPr="008B24DD" w:rsidRDefault="008B24DD" w:rsidP="008B24DD">
            <w:pPr>
              <w:widowControl/>
              <w:suppressAutoHyphens w:val="0"/>
              <w:autoSpaceDN/>
              <w:textAlignment w:val="auto"/>
              <w:rPr>
                <w:rFonts w:ascii="Arial" w:hAnsi="Arial" w:cs="Arial"/>
                <w:kern w:val="0"/>
                <w:sz w:val="20"/>
                <w:szCs w:val="20"/>
              </w:rPr>
            </w:pPr>
            <w:r w:rsidRPr="008B24DD">
              <w:rPr>
                <w:rFonts w:ascii="Arial" w:hAnsi="Arial" w:cs="Arial"/>
                <w:kern w:val="0"/>
                <w:sz w:val="20"/>
                <w:szCs w:val="20"/>
              </w:rPr>
              <w:t>Overall closing balance</w:t>
            </w:r>
          </w:p>
        </w:tc>
        <w:tc>
          <w:tcPr>
            <w:tcW w:w="1556" w:type="dxa"/>
            <w:tcBorders>
              <w:top w:val="single" w:sz="4" w:space="0" w:color="auto"/>
              <w:left w:val="nil"/>
              <w:bottom w:val="double" w:sz="6" w:space="0" w:color="auto"/>
              <w:right w:val="nil"/>
            </w:tcBorders>
            <w:shd w:val="clear" w:color="000000" w:fill="FFFFFF"/>
            <w:noWrap/>
            <w:vAlign w:val="bottom"/>
            <w:hideMark/>
          </w:tcPr>
          <w:p w14:paraId="20A794C8"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£66,770.80</w:t>
            </w:r>
          </w:p>
        </w:tc>
        <w:tc>
          <w:tcPr>
            <w:tcW w:w="1396" w:type="dxa"/>
            <w:tcBorders>
              <w:top w:val="nil"/>
              <w:left w:val="nil"/>
              <w:bottom w:val="nil"/>
              <w:right w:val="nil"/>
            </w:tcBorders>
            <w:shd w:val="clear" w:color="auto" w:fill="auto"/>
            <w:noWrap/>
            <w:vAlign w:val="bottom"/>
            <w:hideMark/>
          </w:tcPr>
          <w:p w14:paraId="58038F14"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r w:rsidR="008B24DD" w:rsidRPr="008B24DD" w14:paraId="79689B5A" w14:textId="77777777" w:rsidTr="008B24DD">
        <w:trPr>
          <w:trHeight w:val="315"/>
        </w:trPr>
        <w:tc>
          <w:tcPr>
            <w:tcW w:w="2310" w:type="dxa"/>
            <w:tcBorders>
              <w:top w:val="nil"/>
              <w:left w:val="nil"/>
              <w:bottom w:val="nil"/>
              <w:right w:val="nil"/>
            </w:tcBorders>
            <w:shd w:val="clear" w:color="auto" w:fill="auto"/>
            <w:noWrap/>
            <w:vAlign w:val="bottom"/>
            <w:hideMark/>
          </w:tcPr>
          <w:p w14:paraId="3547866A"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3FC6002" w14:textId="77777777" w:rsidR="008B24DD" w:rsidRPr="008B24DD" w:rsidRDefault="008B24DD" w:rsidP="008B24DD">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53FBFBDA" w14:textId="77777777" w:rsidR="008B24DD" w:rsidRPr="008B24DD" w:rsidRDefault="008B24DD" w:rsidP="008B24DD">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04F9ACD8" w14:textId="77777777" w:rsidR="008B24DD" w:rsidRPr="008B24DD" w:rsidRDefault="008B24DD" w:rsidP="008B24DD">
            <w:pPr>
              <w:widowControl/>
              <w:suppressAutoHyphens w:val="0"/>
              <w:autoSpaceDN/>
              <w:textAlignment w:val="auto"/>
              <w:rPr>
                <w:kern w:val="0"/>
                <w:sz w:val="20"/>
                <w:szCs w:val="20"/>
              </w:rPr>
            </w:pPr>
          </w:p>
        </w:tc>
      </w:tr>
      <w:tr w:rsidR="008B24DD" w:rsidRPr="008B24DD" w14:paraId="1AAE2E81" w14:textId="77777777" w:rsidTr="008B24DD">
        <w:trPr>
          <w:trHeight w:val="300"/>
        </w:trPr>
        <w:tc>
          <w:tcPr>
            <w:tcW w:w="2310" w:type="dxa"/>
            <w:tcBorders>
              <w:top w:val="nil"/>
              <w:left w:val="nil"/>
              <w:bottom w:val="nil"/>
              <w:right w:val="nil"/>
            </w:tcBorders>
            <w:shd w:val="clear" w:color="auto" w:fill="auto"/>
            <w:noWrap/>
            <w:vAlign w:val="bottom"/>
            <w:hideMark/>
          </w:tcPr>
          <w:p w14:paraId="3D1CD770" w14:textId="77777777" w:rsidR="008B24DD" w:rsidRPr="008B24DD" w:rsidRDefault="008B24DD" w:rsidP="008B24DD">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681B463" w14:textId="77777777" w:rsidR="008B24DD" w:rsidRPr="008B24DD" w:rsidRDefault="008B24DD" w:rsidP="008B24DD">
            <w:pPr>
              <w:widowControl/>
              <w:suppressAutoHyphens w:val="0"/>
              <w:autoSpaceDN/>
              <w:textAlignment w:val="auto"/>
              <w:rPr>
                <w:rFonts w:ascii="Calibri" w:hAnsi="Calibri" w:cs="Calibri"/>
                <w:color w:val="000000"/>
                <w:kern w:val="0"/>
              </w:rPr>
            </w:pPr>
            <w:r w:rsidRPr="008B24DD">
              <w:rPr>
                <w:rFonts w:ascii="Calibri" w:hAnsi="Calibri" w:cs="Calibri"/>
                <w:color w:val="000000"/>
                <w:kern w:val="0"/>
              </w:rPr>
              <w:t>diff</w:t>
            </w:r>
          </w:p>
        </w:tc>
        <w:tc>
          <w:tcPr>
            <w:tcW w:w="1556" w:type="dxa"/>
            <w:tcBorders>
              <w:top w:val="nil"/>
              <w:left w:val="nil"/>
              <w:bottom w:val="nil"/>
              <w:right w:val="nil"/>
            </w:tcBorders>
            <w:shd w:val="clear" w:color="auto" w:fill="auto"/>
            <w:noWrap/>
            <w:vAlign w:val="bottom"/>
            <w:hideMark/>
          </w:tcPr>
          <w:p w14:paraId="08F2057F" w14:textId="77777777" w:rsidR="008B24DD" w:rsidRPr="008B24DD" w:rsidRDefault="008B24DD" w:rsidP="008B24DD">
            <w:pPr>
              <w:widowControl/>
              <w:suppressAutoHyphens w:val="0"/>
              <w:autoSpaceDN/>
              <w:jc w:val="right"/>
              <w:textAlignment w:val="auto"/>
              <w:rPr>
                <w:rFonts w:ascii="Calibri" w:hAnsi="Calibri" w:cs="Calibri"/>
                <w:color w:val="000000"/>
                <w:kern w:val="0"/>
              </w:rPr>
            </w:pPr>
            <w:r w:rsidRPr="008B24DD">
              <w:rPr>
                <w:rFonts w:ascii="Calibri" w:hAnsi="Calibri" w:cs="Calibri"/>
                <w:color w:val="000000"/>
                <w:kern w:val="0"/>
              </w:rPr>
              <w:t>£0.00</w:t>
            </w:r>
          </w:p>
        </w:tc>
        <w:tc>
          <w:tcPr>
            <w:tcW w:w="1396" w:type="dxa"/>
            <w:tcBorders>
              <w:top w:val="nil"/>
              <w:left w:val="nil"/>
              <w:bottom w:val="nil"/>
              <w:right w:val="nil"/>
            </w:tcBorders>
            <w:shd w:val="clear" w:color="auto" w:fill="auto"/>
            <w:noWrap/>
            <w:vAlign w:val="bottom"/>
            <w:hideMark/>
          </w:tcPr>
          <w:p w14:paraId="47C99035" w14:textId="77777777" w:rsidR="008B24DD" w:rsidRPr="008B24DD" w:rsidRDefault="008B24DD" w:rsidP="008B24DD">
            <w:pPr>
              <w:widowControl/>
              <w:suppressAutoHyphens w:val="0"/>
              <w:autoSpaceDN/>
              <w:jc w:val="right"/>
              <w:textAlignment w:val="auto"/>
              <w:rPr>
                <w:rFonts w:ascii="Calibri" w:hAnsi="Calibri" w:cs="Calibri"/>
                <w:color w:val="000000"/>
                <w:kern w:val="0"/>
              </w:rPr>
            </w:pPr>
          </w:p>
        </w:tc>
      </w:tr>
    </w:tbl>
    <w:p w14:paraId="464282EA" w14:textId="77777777" w:rsidR="00AF13CF" w:rsidRDefault="00AF13CF">
      <w:pPr>
        <w:pStyle w:val="Standard"/>
        <w:spacing w:before="0" w:after="0"/>
        <w:ind w:right="0"/>
      </w:pPr>
    </w:p>
    <w:p w14:paraId="00A51CC2" w14:textId="77777777" w:rsidR="00AF13CF" w:rsidRDefault="00AF13CF">
      <w:pPr>
        <w:pStyle w:val="Standard"/>
        <w:pageBreakBefore/>
      </w:pPr>
    </w:p>
    <w:p w14:paraId="594CF878" w14:textId="36E13609" w:rsidR="00AF13CF" w:rsidRDefault="00A92D8D">
      <w:pPr>
        <w:pStyle w:val="Standard"/>
      </w:pPr>
      <w:r>
        <w:t>Appendix C</w:t>
      </w:r>
    </w:p>
    <w:p w14:paraId="34C6D56C" w14:textId="77777777" w:rsidR="00A92D8D" w:rsidRPr="00A92D8D" w:rsidRDefault="00A92D8D" w:rsidP="00A92D8D">
      <w:pPr>
        <w:widowControl/>
        <w:suppressAutoHyphens w:val="0"/>
        <w:autoSpaceDN/>
        <w:textAlignment w:val="auto"/>
        <w:rPr>
          <w:rFonts w:ascii="Calibri" w:eastAsia="Calibri" w:hAnsi="Calibri"/>
          <w:kern w:val="0"/>
          <w:sz w:val="24"/>
          <w:szCs w:val="24"/>
          <w:lang w:eastAsia="en-US"/>
        </w:rPr>
      </w:pPr>
      <w:bookmarkStart w:id="2" w:name="_Hlk26263015"/>
      <w:r w:rsidRPr="00A92D8D">
        <w:rPr>
          <w:rFonts w:ascii="Calibri" w:eastAsia="Calibri" w:hAnsi="Calibri"/>
          <w:kern w:val="0"/>
          <w:sz w:val="24"/>
          <w:szCs w:val="24"/>
          <w:u w:val="single"/>
          <w:lang w:eastAsia="en-US"/>
        </w:rPr>
        <w:t>Brimpton Parish Council Meeting – 1</w:t>
      </w:r>
      <w:r w:rsidRPr="00A92D8D">
        <w:rPr>
          <w:rFonts w:ascii="Calibri" w:eastAsia="Calibri" w:hAnsi="Calibri"/>
          <w:kern w:val="0"/>
          <w:sz w:val="24"/>
          <w:szCs w:val="24"/>
          <w:u w:val="single"/>
          <w:vertAlign w:val="superscript"/>
          <w:lang w:eastAsia="en-US"/>
        </w:rPr>
        <w:t>st</w:t>
      </w:r>
      <w:r w:rsidRPr="00A92D8D">
        <w:rPr>
          <w:rFonts w:ascii="Calibri" w:eastAsia="Calibri" w:hAnsi="Calibri"/>
          <w:kern w:val="0"/>
          <w:sz w:val="24"/>
          <w:szCs w:val="24"/>
          <w:u w:val="single"/>
          <w:lang w:eastAsia="en-US"/>
        </w:rPr>
        <w:t xml:space="preserve"> December 2020</w:t>
      </w:r>
    </w:p>
    <w:p w14:paraId="4AF67024" w14:textId="77777777" w:rsidR="00A92D8D" w:rsidRPr="00A92D8D" w:rsidRDefault="00A92D8D" w:rsidP="00A92D8D">
      <w:pPr>
        <w:widowControl/>
        <w:suppressAutoHyphens w:val="0"/>
        <w:autoSpaceDN/>
        <w:textAlignment w:val="auto"/>
        <w:rPr>
          <w:rFonts w:ascii="Calibri" w:eastAsia="Calibri" w:hAnsi="Calibri"/>
          <w:kern w:val="0"/>
          <w:sz w:val="24"/>
          <w:szCs w:val="24"/>
          <w:u w:val="single"/>
          <w:lang w:eastAsia="en-US"/>
        </w:rPr>
      </w:pPr>
      <w:r w:rsidRPr="00A92D8D">
        <w:rPr>
          <w:rFonts w:ascii="Calibri" w:eastAsia="Calibri" w:hAnsi="Calibri"/>
          <w:kern w:val="0"/>
          <w:sz w:val="24"/>
          <w:szCs w:val="24"/>
          <w:u w:val="single"/>
          <w:lang w:eastAsia="en-US"/>
        </w:rPr>
        <w:t>Planning Applications for Consideration</w:t>
      </w:r>
    </w:p>
    <w:p w14:paraId="6B390219" w14:textId="77777777" w:rsidR="00A92D8D" w:rsidRPr="00A92D8D" w:rsidRDefault="00A92D8D" w:rsidP="00A92D8D">
      <w:pPr>
        <w:widowControl/>
        <w:suppressAutoHyphens w:val="0"/>
        <w:autoSpaceDN/>
        <w:textAlignment w:val="auto"/>
        <w:rPr>
          <w:rFonts w:ascii="Calibri" w:eastAsia="Calibri" w:hAnsi="Calibri"/>
          <w:kern w:val="0"/>
          <w:sz w:val="24"/>
          <w:szCs w:val="24"/>
          <w:u w:val="single"/>
          <w:lang w:eastAsia="en-US"/>
        </w:rPr>
      </w:pPr>
    </w:p>
    <w:tbl>
      <w:tblPr>
        <w:tblStyle w:val="TableGrid4"/>
        <w:tblW w:w="9493" w:type="dxa"/>
        <w:tblLook w:val="04A0" w:firstRow="1" w:lastRow="0" w:firstColumn="1" w:lastColumn="0" w:noHBand="0" w:noVBand="1"/>
      </w:tblPr>
      <w:tblGrid>
        <w:gridCol w:w="555"/>
        <w:gridCol w:w="6932"/>
        <w:gridCol w:w="2006"/>
      </w:tblGrid>
      <w:tr w:rsidR="00A92D8D" w:rsidRPr="00A92D8D" w14:paraId="6C1B4104" w14:textId="77777777" w:rsidTr="009D537D">
        <w:tc>
          <w:tcPr>
            <w:tcW w:w="555" w:type="dxa"/>
          </w:tcPr>
          <w:p w14:paraId="05125DF0" w14:textId="77777777" w:rsidR="00A92D8D" w:rsidRPr="00A92D8D" w:rsidRDefault="00A92D8D" w:rsidP="00A92D8D">
            <w:r w:rsidRPr="00A92D8D">
              <w:t>1</w:t>
            </w:r>
          </w:p>
        </w:tc>
        <w:tc>
          <w:tcPr>
            <w:tcW w:w="6932" w:type="dxa"/>
          </w:tcPr>
          <w:p w14:paraId="2CAA868C" w14:textId="77777777" w:rsidR="00A92D8D" w:rsidRPr="00A92D8D" w:rsidRDefault="00A92D8D" w:rsidP="00A92D8D">
            <w:bookmarkStart w:id="3" w:name="_Hlk57713804"/>
            <w:r w:rsidRPr="00A92D8D">
              <w:rPr>
                <w:b/>
                <w:bCs/>
              </w:rPr>
              <w:t xml:space="preserve">20/02473/FUL – </w:t>
            </w:r>
            <w:proofErr w:type="spellStart"/>
            <w:r w:rsidRPr="00A92D8D">
              <w:rPr>
                <w:b/>
                <w:bCs/>
              </w:rPr>
              <w:t>Blacknest</w:t>
            </w:r>
            <w:proofErr w:type="spellEnd"/>
            <w:r w:rsidRPr="00A92D8D">
              <w:rPr>
                <w:b/>
                <w:bCs/>
              </w:rPr>
              <w:t xml:space="preserve"> Farm, Brimpton Common – </w:t>
            </w:r>
            <w:r w:rsidRPr="00A92D8D">
              <w:t>External alterations to Buildings H1 and H2</w:t>
            </w:r>
          </w:p>
          <w:bookmarkEnd w:id="3"/>
          <w:p w14:paraId="24F871D7" w14:textId="77777777" w:rsidR="00A92D8D" w:rsidRPr="00A92D8D" w:rsidRDefault="00A92D8D" w:rsidP="00A92D8D"/>
        </w:tc>
        <w:tc>
          <w:tcPr>
            <w:tcW w:w="2006" w:type="dxa"/>
          </w:tcPr>
          <w:p w14:paraId="6A341BCC" w14:textId="77777777" w:rsidR="00A92D8D" w:rsidRPr="00A92D8D" w:rsidRDefault="00A92D8D" w:rsidP="00A92D8D">
            <w:r w:rsidRPr="00A92D8D">
              <w:t>Deadline 24</w:t>
            </w:r>
            <w:r w:rsidRPr="00A92D8D">
              <w:rPr>
                <w:vertAlign w:val="superscript"/>
              </w:rPr>
              <w:t>th</w:t>
            </w:r>
            <w:r w:rsidRPr="00A92D8D">
              <w:t xml:space="preserve"> Nov but extension requested</w:t>
            </w:r>
          </w:p>
        </w:tc>
      </w:tr>
    </w:tbl>
    <w:p w14:paraId="6C9A2379" w14:textId="77777777" w:rsidR="00A92D8D" w:rsidRPr="00A92D8D" w:rsidRDefault="00A92D8D" w:rsidP="00A92D8D">
      <w:pPr>
        <w:widowControl/>
        <w:suppressAutoHyphens w:val="0"/>
        <w:autoSpaceDN/>
        <w:textAlignment w:val="auto"/>
        <w:rPr>
          <w:rFonts w:ascii="Calibri" w:eastAsia="Calibri" w:hAnsi="Calibri"/>
          <w:kern w:val="0"/>
          <w:lang w:eastAsia="en-US"/>
        </w:rPr>
      </w:pPr>
    </w:p>
    <w:p w14:paraId="704FBDE2" w14:textId="77777777" w:rsidR="00A92D8D" w:rsidRPr="00A92D8D" w:rsidRDefault="00A92D8D" w:rsidP="00A92D8D">
      <w:pPr>
        <w:widowControl/>
        <w:suppressAutoHyphens w:val="0"/>
        <w:autoSpaceDN/>
        <w:textAlignment w:val="auto"/>
        <w:rPr>
          <w:rFonts w:ascii="Calibri" w:eastAsia="Calibri" w:hAnsi="Calibri"/>
          <w:kern w:val="0"/>
          <w:lang w:eastAsia="en-US"/>
        </w:rPr>
      </w:pPr>
    </w:p>
    <w:p w14:paraId="3E347AB7" w14:textId="77777777" w:rsidR="00A92D8D" w:rsidRPr="00A92D8D" w:rsidRDefault="00A92D8D" w:rsidP="00A92D8D">
      <w:pPr>
        <w:widowControl/>
        <w:suppressAutoHyphens w:val="0"/>
        <w:autoSpaceDN/>
        <w:textAlignment w:val="auto"/>
        <w:rPr>
          <w:rFonts w:ascii="Calibri" w:eastAsia="Calibri" w:hAnsi="Calibri"/>
          <w:kern w:val="0"/>
          <w:u w:val="single"/>
          <w:lang w:eastAsia="en-US"/>
        </w:rPr>
      </w:pPr>
      <w:r w:rsidRPr="00A92D8D">
        <w:rPr>
          <w:rFonts w:ascii="Calibri" w:eastAsia="Calibri" w:hAnsi="Calibri"/>
          <w:kern w:val="0"/>
          <w:u w:val="single"/>
          <w:lang w:eastAsia="en-US"/>
        </w:rPr>
        <w:t xml:space="preserve">Planning Application Decisions made </w:t>
      </w:r>
    </w:p>
    <w:p w14:paraId="7E54A2CE" w14:textId="77777777" w:rsidR="00A92D8D" w:rsidRPr="00A92D8D" w:rsidRDefault="00A92D8D" w:rsidP="00A92D8D">
      <w:pPr>
        <w:widowControl/>
        <w:suppressAutoHyphens w:val="0"/>
        <w:autoSpaceDN/>
        <w:textAlignment w:val="auto"/>
        <w:rPr>
          <w:rFonts w:ascii="Calibri" w:eastAsia="Calibri" w:hAnsi="Calibri"/>
          <w:kern w:val="0"/>
          <w:u w:val="single"/>
          <w:lang w:eastAsia="en-US"/>
        </w:rPr>
      </w:pPr>
    </w:p>
    <w:tbl>
      <w:tblPr>
        <w:tblStyle w:val="TableGrid4"/>
        <w:tblW w:w="9493" w:type="dxa"/>
        <w:tblLook w:val="04A0" w:firstRow="1" w:lastRow="0" w:firstColumn="1" w:lastColumn="0" w:noHBand="0" w:noVBand="1"/>
      </w:tblPr>
      <w:tblGrid>
        <w:gridCol w:w="555"/>
        <w:gridCol w:w="6953"/>
        <w:gridCol w:w="1985"/>
      </w:tblGrid>
      <w:tr w:rsidR="00A92D8D" w:rsidRPr="00A92D8D" w14:paraId="2C704316" w14:textId="77777777" w:rsidTr="009D537D">
        <w:tc>
          <w:tcPr>
            <w:tcW w:w="555" w:type="dxa"/>
          </w:tcPr>
          <w:p w14:paraId="0FF6C15C" w14:textId="77777777" w:rsidR="00A92D8D" w:rsidRPr="00A92D8D" w:rsidRDefault="00A92D8D" w:rsidP="00A92D8D">
            <w:r w:rsidRPr="00A92D8D">
              <w:t>1</w:t>
            </w:r>
          </w:p>
        </w:tc>
        <w:tc>
          <w:tcPr>
            <w:tcW w:w="6953" w:type="dxa"/>
          </w:tcPr>
          <w:p w14:paraId="0864981A" w14:textId="77777777" w:rsidR="00A92D8D" w:rsidRPr="00A92D8D" w:rsidRDefault="00A92D8D" w:rsidP="00A92D8D">
            <w:r w:rsidRPr="00A92D8D">
              <w:rPr>
                <w:b/>
                <w:bCs/>
              </w:rPr>
              <w:t xml:space="preserve">20/02257/HOUSE and 20/02258/LBC2 – </w:t>
            </w:r>
            <w:proofErr w:type="spellStart"/>
            <w:r w:rsidRPr="00A92D8D">
              <w:rPr>
                <w:b/>
                <w:bCs/>
              </w:rPr>
              <w:t>Smythy</w:t>
            </w:r>
            <w:proofErr w:type="spellEnd"/>
            <w:r w:rsidRPr="00A92D8D">
              <w:rPr>
                <w:b/>
                <w:bCs/>
              </w:rPr>
              <w:t xml:space="preserve"> Cottage, Hyde End Lane. </w:t>
            </w:r>
            <w:r w:rsidRPr="00A92D8D">
              <w:t>Replacement of front and side porch</w:t>
            </w:r>
          </w:p>
        </w:tc>
        <w:tc>
          <w:tcPr>
            <w:tcW w:w="1985" w:type="dxa"/>
          </w:tcPr>
          <w:p w14:paraId="162BE155" w14:textId="77777777" w:rsidR="00A92D8D" w:rsidRPr="00A92D8D" w:rsidRDefault="00A92D8D" w:rsidP="00A92D8D">
            <w:r w:rsidRPr="00A92D8D">
              <w:t>GRANTED</w:t>
            </w:r>
          </w:p>
        </w:tc>
      </w:tr>
      <w:tr w:rsidR="00A92D8D" w:rsidRPr="00A92D8D" w14:paraId="6D3CEBFF" w14:textId="77777777" w:rsidTr="009D537D">
        <w:tc>
          <w:tcPr>
            <w:tcW w:w="555" w:type="dxa"/>
          </w:tcPr>
          <w:p w14:paraId="69CA6839" w14:textId="77777777" w:rsidR="00A92D8D" w:rsidRPr="00A92D8D" w:rsidRDefault="00A92D8D" w:rsidP="00A92D8D">
            <w:r w:rsidRPr="00A92D8D">
              <w:t>2</w:t>
            </w:r>
          </w:p>
        </w:tc>
        <w:tc>
          <w:tcPr>
            <w:tcW w:w="6953" w:type="dxa"/>
          </w:tcPr>
          <w:p w14:paraId="150D4C9E" w14:textId="77777777" w:rsidR="00A92D8D" w:rsidRPr="00A92D8D" w:rsidRDefault="00A92D8D" w:rsidP="00A92D8D">
            <w:bookmarkStart w:id="4" w:name="_Hlk57714178"/>
            <w:r w:rsidRPr="00A92D8D">
              <w:rPr>
                <w:b/>
                <w:bCs/>
              </w:rPr>
              <w:t xml:space="preserve">20/01825/FULD </w:t>
            </w:r>
            <w:bookmarkEnd w:id="4"/>
            <w:r w:rsidRPr="00A92D8D">
              <w:rPr>
                <w:b/>
                <w:bCs/>
              </w:rPr>
              <w:t xml:space="preserve">– </w:t>
            </w:r>
            <w:proofErr w:type="spellStart"/>
            <w:r w:rsidRPr="00A92D8D">
              <w:rPr>
                <w:b/>
                <w:bCs/>
              </w:rPr>
              <w:t>Washoe</w:t>
            </w:r>
            <w:proofErr w:type="spellEnd"/>
            <w:r w:rsidRPr="00A92D8D">
              <w:rPr>
                <w:b/>
                <w:bCs/>
              </w:rPr>
              <w:t xml:space="preserve"> Lodge</w:t>
            </w:r>
            <w:r w:rsidRPr="00A92D8D">
              <w:t>, Brimpton Lane.  Erection of 4 detached dwellings    Brimpton PC objected.</w:t>
            </w:r>
          </w:p>
        </w:tc>
        <w:tc>
          <w:tcPr>
            <w:tcW w:w="1985" w:type="dxa"/>
          </w:tcPr>
          <w:p w14:paraId="3A41112E" w14:textId="77777777" w:rsidR="00A92D8D" w:rsidRPr="00A92D8D" w:rsidRDefault="00A92D8D" w:rsidP="00A92D8D">
            <w:r w:rsidRPr="00A92D8D">
              <w:t>GRANTED</w:t>
            </w:r>
          </w:p>
        </w:tc>
      </w:tr>
    </w:tbl>
    <w:p w14:paraId="5536911E" w14:textId="77777777" w:rsidR="00A92D8D" w:rsidRPr="00A92D8D" w:rsidRDefault="00A92D8D" w:rsidP="00A92D8D">
      <w:pPr>
        <w:widowControl/>
        <w:suppressAutoHyphens w:val="0"/>
        <w:autoSpaceDN/>
        <w:textAlignment w:val="auto"/>
        <w:rPr>
          <w:rFonts w:ascii="Calibri" w:eastAsia="Calibri" w:hAnsi="Calibri"/>
          <w:kern w:val="0"/>
          <w:lang w:eastAsia="en-US"/>
        </w:rPr>
      </w:pPr>
    </w:p>
    <w:p w14:paraId="296A12ED" w14:textId="77777777" w:rsidR="00A92D8D" w:rsidRPr="00A92D8D" w:rsidRDefault="00A92D8D" w:rsidP="00A92D8D">
      <w:pPr>
        <w:widowControl/>
        <w:suppressAutoHyphens w:val="0"/>
        <w:autoSpaceDN/>
        <w:textAlignment w:val="auto"/>
        <w:rPr>
          <w:rFonts w:ascii="Calibri" w:eastAsia="Calibri" w:hAnsi="Calibri"/>
          <w:kern w:val="0"/>
          <w:u w:val="single"/>
          <w:lang w:eastAsia="en-US"/>
        </w:rPr>
      </w:pPr>
      <w:r w:rsidRPr="00A92D8D">
        <w:rPr>
          <w:rFonts w:ascii="Calibri" w:eastAsia="Calibri" w:hAnsi="Calibri"/>
          <w:kern w:val="0"/>
          <w:u w:val="single"/>
          <w:lang w:eastAsia="en-US"/>
        </w:rPr>
        <w:t>Planning Applications Awaiting Decisions</w:t>
      </w:r>
    </w:p>
    <w:p w14:paraId="6564DE92" w14:textId="77777777" w:rsidR="00A92D8D" w:rsidRPr="00A92D8D" w:rsidRDefault="00A92D8D" w:rsidP="00A92D8D">
      <w:pPr>
        <w:widowControl/>
        <w:suppressAutoHyphens w:val="0"/>
        <w:autoSpaceDN/>
        <w:textAlignment w:val="auto"/>
        <w:rPr>
          <w:rFonts w:ascii="Calibri" w:eastAsia="Calibri" w:hAnsi="Calibri"/>
          <w:kern w:val="0"/>
          <w:u w:val="single"/>
          <w:lang w:eastAsia="en-US"/>
        </w:rPr>
      </w:pPr>
    </w:p>
    <w:tbl>
      <w:tblPr>
        <w:tblStyle w:val="TableGrid4"/>
        <w:tblW w:w="9493" w:type="dxa"/>
        <w:tblLook w:val="04A0" w:firstRow="1" w:lastRow="0" w:firstColumn="1" w:lastColumn="0" w:noHBand="0" w:noVBand="1"/>
      </w:tblPr>
      <w:tblGrid>
        <w:gridCol w:w="555"/>
        <w:gridCol w:w="6953"/>
        <w:gridCol w:w="1985"/>
      </w:tblGrid>
      <w:tr w:rsidR="00A92D8D" w:rsidRPr="00A92D8D" w14:paraId="114C430A" w14:textId="77777777" w:rsidTr="009D537D">
        <w:tc>
          <w:tcPr>
            <w:tcW w:w="555" w:type="dxa"/>
          </w:tcPr>
          <w:p w14:paraId="69BB6406" w14:textId="77777777" w:rsidR="00A92D8D" w:rsidRPr="00A92D8D" w:rsidRDefault="00A92D8D" w:rsidP="00A92D8D">
            <w:r w:rsidRPr="00A92D8D">
              <w:t>1</w:t>
            </w:r>
          </w:p>
        </w:tc>
        <w:tc>
          <w:tcPr>
            <w:tcW w:w="6953" w:type="dxa"/>
          </w:tcPr>
          <w:p w14:paraId="54F923FA" w14:textId="77777777" w:rsidR="00A92D8D" w:rsidRPr="00A92D8D" w:rsidRDefault="00A92D8D" w:rsidP="00A92D8D">
            <w:r w:rsidRPr="00A92D8D">
              <w:rPr>
                <w:b/>
                <w:bCs/>
              </w:rPr>
              <w:t>APP/W0340/W/20/3259595</w:t>
            </w:r>
            <w:r w:rsidRPr="00A92D8D">
              <w:t xml:space="preserve"> – </w:t>
            </w:r>
            <w:proofErr w:type="spellStart"/>
            <w:r w:rsidRPr="00A92D8D">
              <w:t>Shalford</w:t>
            </w:r>
            <w:proofErr w:type="spellEnd"/>
            <w:r w:rsidRPr="00A92D8D">
              <w:t xml:space="preserve"> Farm planning appeal 20/00737/COMIND.</w:t>
            </w:r>
          </w:p>
          <w:p w14:paraId="74E619F0" w14:textId="77777777" w:rsidR="00A92D8D" w:rsidRPr="00A92D8D" w:rsidRDefault="00A92D8D" w:rsidP="00A92D8D">
            <w:pPr>
              <w:rPr>
                <w:b/>
                <w:bCs/>
              </w:rPr>
            </w:pPr>
            <w:r w:rsidRPr="00A92D8D">
              <w:t>PC responded with no objections to application 20/00737/COMIND.</w:t>
            </w:r>
          </w:p>
        </w:tc>
        <w:tc>
          <w:tcPr>
            <w:tcW w:w="1985" w:type="dxa"/>
          </w:tcPr>
          <w:p w14:paraId="3A7E1083" w14:textId="77777777" w:rsidR="00A92D8D" w:rsidRPr="00A92D8D" w:rsidRDefault="00A92D8D" w:rsidP="00A92D8D">
            <w:r w:rsidRPr="00A92D8D">
              <w:t>Appeal still in progress</w:t>
            </w:r>
          </w:p>
        </w:tc>
      </w:tr>
      <w:tr w:rsidR="00A92D8D" w:rsidRPr="00A92D8D" w14:paraId="0058EC2E" w14:textId="77777777" w:rsidTr="009D537D">
        <w:tc>
          <w:tcPr>
            <w:tcW w:w="555" w:type="dxa"/>
          </w:tcPr>
          <w:p w14:paraId="35B49B1E" w14:textId="77777777" w:rsidR="00A92D8D" w:rsidRPr="00A92D8D" w:rsidRDefault="00A92D8D" w:rsidP="00A92D8D">
            <w:r w:rsidRPr="00A92D8D">
              <w:t>2</w:t>
            </w:r>
          </w:p>
        </w:tc>
        <w:tc>
          <w:tcPr>
            <w:tcW w:w="6953" w:type="dxa"/>
          </w:tcPr>
          <w:p w14:paraId="6CAFA87C" w14:textId="77777777" w:rsidR="00A92D8D" w:rsidRPr="00A92D8D" w:rsidRDefault="00A92D8D" w:rsidP="00A92D8D">
            <w:pPr>
              <w:rPr>
                <w:b/>
                <w:bCs/>
              </w:rPr>
            </w:pPr>
            <w:r w:rsidRPr="00A92D8D">
              <w:rPr>
                <w:b/>
                <w:bCs/>
              </w:rPr>
              <w:t>20/02344/HOUSE – 5 The Willows</w:t>
            </w:r>
            <w:r w:rsidRPr="00A92D8D">
              <w:t>.  Proposed side extension with external heat pumps</w:t>
            </w:r>
          </w:p>
        </w:tc>
        <w:tc>
          <w:tcPr>
            <w:tcW w:w="1985" w:type="dxa"/>
          </w:tcPr>
          <w:p w14:paraId="29DF8E0A" w14:textId="77777777" w:rsidR="00A92D8D" w:rsidRPr="00A92D8D" w:rsidRDefault="00A92D8D" w:rsidP="00A92D8D">
            <w:r w:rsidRPr="00A92D8D">
              <w:t>Deadline 9</w:t>
            </w:r>
            <w:r w:rsidRPr="00A92D8D">
              <w:rPr>
                <w:vertAlign w:val="superscript"/>
              </w:rPr>
              <w:t>th</w:t>
            </w:r>
            <w:r w:rsidRPr="00A92D8D">
              <w:t xml:space="preserve"> December</w:t>
            </w:r>
          </w:p>
        </w:tc>
      </w:tr>
      <w:tr w:rsidR="00A92D8D" w:rsidRPr="00A92D8D" w14:paraId="2E4ED90A" w14:textId="77777777" w:rsidTr="009D537D">
        <w:tc>
          <w:tcPr>
            <w:tcW w:w="555" w:type="dxa"/>
          </w:tcPr>
          <w:p w14:paraId="6E694C51" w14:textId="77777777" w:rsidR="00A92D8D" w:rsidRPr="00A92D8D" w:rsidRDefault="00A92D8D" w:rsidP="00A92D8D">
            <w:r w:rsidRPr="00A92D8D">
              <w:t>3</w:t>
            </w:r>
          </w:p>
        </w:tc>
        <w:tc>
          <w:tcPr>
            <w:tcW w:w="6953" w:type="dxa"/>
          </w:tcPr>
          <w:p w14:paraId="58A1B4B0" w14:textId="77777777" w:rsidR="00A92D8D" w:rsidRPr="00A92D8D" w:rsidRDefault="00A92D8D" w:rsidP="00A92D8D">
            <w:pPr>
              <w:rPr>
                <w:b/>
                <w:bCs/>
              </w:rPr>
            </w:pPr>
            <w:r w:rsidRPr="00A92D8D">
              <w:rPr>
                <w:b/>
                <w:bCs/>
              </w:rPr>
              <w:t>20/02471/</w:t>
            </w:r>
            <w:proofErr w:type="gramStart"/>
            <w:r w:rsidRPr="00A92D8D">
              <w:rPr>
                <w:b/>
                <w:bCs/>
              </w:rPr>
              <w:t>PASSHE  -</w:t>
            </w:r>
            <w:proofErr w:type="gramEnd"/>
            <w:r w:rsidRPr="00A92D8D">
              <w:rPr>
                <w:b/>
                <w:bCs/>
              </w:rPr>
              <w:t xml:space="preserve"> Crossways, Brimpton Common</w:t>
            </w:r>
          </w:p>
          <w:p w14:paraId="4E9DB681" w14:textId="77777777" w:rsidR="00A92D8D" w:rsidRPr="00A92D8D" w:rsidRDefault="00A92D8D" w:rsidP="00A92D8D">
            <w:pPr>
              <w:rPr>
                <w:b/>
                <w:bCs/>
              </w:rPr>
            </w:pPr>
            <w:r w:rsidRPr="00A92D8D">
              <w:t>prior approval for a proposed: Larger home extension for Single Storey rear extension.</w:t>
            </w:r>
          </w:p>
        </w:tc>
        <w:tc>
          <w:tcPr>
            <w:tcW w:w="1985" w:type="dxa"/>
          </w:tcPr>
          <w:p w14:paraId="136F424A" w14:textId="77777777" w:rsidR="00A92D8D" w:rsidRPr="00A92D8D" w:rsidRDefault="00A92D8D" w:rsidP="00A92D8D">
            <w:r w:rsidRPr="00A92D8D">
              <w:t>Deadline 10</w:t>
            </w:r>
            <w:r w:rsidRPr="00A92D8D">
              <w:rPr>
                <w:vertAlign w:val="superscript"/>
              </w:rPr>
              <w:t>th</w:t>
            </w:r>
            <w:r w:rsidRPr="00A92D8D">
              <w:t xml:space="preserve"> December </w:t>
            </w:r>
          </w:p>
        </w:tc>
      </w:tr>
      <w:bookmarkEnd w:id="2"/>
    </w:tbl>
    <w:p w14:paraId="21E92B67" w14:textId="77777777" w:rsidR="00A92D8D" w:rsidRPr="00A92D8D" w:rsidRDefault="00A92D8D" w:rsidP="00A92D8D">
      <w:pPr>
        <w:widowControl/>
        <w:suppressAutoHyphens w:val="0"/>
        <w:autoSpaceDN/>
        <w:textAlignment w:val="auto"/>
        <w:rPr>
          <w:rFonts w:ascii="Calibri" w:eastAsia="Calibri" w:hAnsi="Calibri"/>
          <w:kern w:val="0"/>
          <w:lang w:eastAsia="en-US"/>
        </w:rPr>
      </w:pPr>
    </w:p>
    <w:p w14:paraId="78E2B96E" w14:textId="77777777" w:rsidR="00A92D8D" w:rsidRDefault="00A92D8D">
      <w:pPr>
        <w:pStyle w:val="Standard"/>
      </w:pPr>
    </w:p>
    <w:sectPr w:rsidR="00A92D8D" w:rsidSect="00A92D8D">
      <w:footerReference w:type="default" r:id="rId7"/>
      <w:pgSz w:w="11906" w:h="16838"/>
      <w:pgMar w:top="709" w:right="1134" w:bottom="709" w:left="1134" w:header="284" w:footer="0" w:gutter="0"/>
      <w:pgNumType w:start="1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CF46" w14:textId="77777777" w:rsidR="00854306" w:rsidRDefault="00854306">
      <w:r>
        <w:separator/>
      </w:r>
    </w:p>
  </w:endnote>
  <w:endnote w:type="continuationSeparator" w:id="0">
    <w:p w14:paraId="66D9BCC5" w14:textId="77777777" w:rsidR="00854306" w:rsidRDefault="0085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D6DF" w14:textId="77777777" w:rsidR="00E41AE5" w:rsidRDefault="00E41AE5">
    <w:pPr>
      <w:pStyle w:val="Footer"/>
      <w:jc w:val="center"/>
    </w:pPr>
    <w:r>
      <w:fldChar w:fldCharType="begin"/>
    </w:r>
    <w:r>
      <w:instrText xml:space="preserve"> PAGE </w:instrText>
    </w:r>
    <w:r>
      <w:fldChar w:fldCharType="separate"/>
    </w:r>
    <w:r>
      <w:t>6</w:t>
    </w:r>
    <w:r>
      <w:fldChar w:fldCharType="end"/>
    </w:r>
  </w:p>
  <w:p w14:paraId="5C89F789" w14:textId="01A09C93" w:rsidR="00E41AE5" w:rsidRDefault="00E41AE5">
    <w:pPr>
      <w:pStyle w:val="Footer"/>
    </w:pPr>
    <w:r>
      <w:rPr>
        <w:sz w:val="18"/>
        <w:szCs w:val="18"/>
      </w:rPr>
      <w:t>0</w:t>
    </w:r>
    <w:r w:rsidR="008B24DD">
      <w:rPr>
        <w:sz w:val="18"/>
        <w:szCs w:val="18"/>
      </w:rPr>
      <w:t>1</w:t>
    </w:r>
    <w:r>
      <w:rPr>
        <w:sz w:val="18"/>
        <w:szCs w:val="18"/>
      </w:rPr>
      <w:t>/1</w:t>
    </w:r>
    <w:r w:rsidR="008B24DD">
      <w:rPr>
        <w:sz w:val="18"/>
        <w:szCs w:val="18"/>
      </w:rPr>
      <w:t>2</w:t>
    </w:r>
    <w:r>
      <w:rPr>
        <w:sz w:val="18"/>
        <w:szCs w:val="18"/>
      </w:rPr>
      <w:t xml:space="preserve">/2020 Brimpton Parish Council minutes </w:t>
    </w:r>
  </w:p>
  <w:p w14:paraId="33EA2A65" w14:textId="77777777" w:rsidR="00E41AE5" w:rsidRDefault="00E41AE5">
    <w:pPr>
      <w:pStyle w:val="Foote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06B3" w14:textId="77777777" w:rsidR="00854306" w:rsidRDefault="00854306">
      <w:r>
        <w:rPr>
          <w:color w:val="000000"/>
        </w:rPr>
        <w:separator/>
      </w:r>
    </w:p>
  </w:footnote>
  <w:footnote w:type="continuationSeparator" w:id="0">
    <w:p w14:paraId="67D5BEAD" w14:textId="77777777" w:rsidR="00854306" w:rsidRDefault="0085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9F3"/>
    <w:multiLevelType w:val="multilevel"/>
    <w:tmpl w:val="302C782E"/>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24D400EE"/>
    <w:multiLevelType w:val="multilevel"/>
    <w:tmpl w:val="B9A0E0E0"/>
    <w:styleLink w:val="WWNum5"/>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464C69"/>
    <w:multiLevelType w:val="multilevel"/>
    <w:tmpl w:val="46046C78"/>
    <w:styleLink w:val="WWNum3"/>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47A07908"/>
    <w:multiLevelType w:val="multilevel"/>
    <w:tmpl w:val="E824748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2CE69F2"/>
    <w:multiLevelType w:val="multilevel"/>
    <w:tmpl w:val="8AD6A6E0"/>
    <w:styleLink w:val="WWNum6"/>
    <w:lvl w:ilvl="0">
      <w:numFmt w:val="bullet"/>
      <w:lvlText w:val=""/>
      <w:lvlJc w:val="left"/>
      <w:pPr>
        <w:ind w:left="720" w:hanging="360"/>
      </w:pPr>
      <w:rPr>
        <w:sz w:val="20"/>
      </w:rPr>
    </w:lvl>
    <w:lvl w:ilvl="1">
      <w:numFmt w:val="bullet"/>
      <w:lvlText w:val="o"/>
      <w:lvlJc w:val="left"/>
      <w:pPr>
        <w:ind w:left="1440" w:hanging="360"/>
      </w:pPr>
      <w:rPr>
        <w:rFonts w:cs="Times New Roman"/>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5D3209F1"/>
    <w:multiLevelType w:val="multilevel"/>
    <w:tmpl w:val="0338DC6A"/>
    <w:styleLink w:val="WWNum4"/>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15:restartNumberingAfterBreak="0">
    <w:nsid w:val="6FBC3C64"/>
    <w:multiLevelType w:val="hybridMultilevel"/>
    <w:tmpl w:val="19B45ED8"/>
    <w:lvl w:ilvl="0" w:tplc="B2D41A10">
      <w:start w:val="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46DE6"/>
    <w:multiLevelType w:val="multilevel"/>
    <w:tmpl w:val="A1F6E916"/>
    <w:styleLink w:val="WWNum2"/>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7AD8092B"/>
    <w:multiLevelType w:val="multilevel"/>
    <w:tmpl w:val="EBC8E042"/>
    <w:styleLink w:val="WWNum1"/>
    <w:lvl w:ilvl="0">
      <w:start w:val="1"/>
      <w:numFmt w:val="decimal"/>
      <w:lvlText w:val="%1."/>
      <w:lvlJc w:val="left"/>
      <w:pPr>
        <w:ind w:left="680" w:hanging="680"/>
      </w:pPr>
      <w:rPr>
        <w:rFonts w:cs="Times New Roman"/>
        <w:u w:val="none"/>
      </w:rPr>
    </w:lvl>
    <w:lvl w:ilvl="1">
      <w:start w:val="1"/>
      <w:numFmt w:val="decimal"/>
      <w:lvlText w:val="%1.%2"/>
      <w:lvlJc w:val="left"/>
      <w:pPr>
        <w:ind w:left="680" w:hanging="680"/>
      </w:pPr>
      <w:rPr>
        <w:rFonts w:cs="Times New Roman"/>
      </w:rPr>
    </w:lvl>
    <w:lvl w:ilvl="2">
      <w:start w:val="1"/>
      <w:numFmt w:val="decimal"/>
      <w:lvlText w:val="%1.%2.%3"/>
      <w:lvlJc w:val="left"/>
      <w:pPr>
        <w:ind w:left="680" w:hanging="68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8"/>
  </w:num>
  <w:num w:numId="3">
    <w:abstractNumId w:val="7"/>
  </w:num>
  <w:num w:numId="4">
    <w:abstractNumId w:val="2"/>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CF"/>
    <w:rsid w:val="00011023"/>
    <w:rsid w:val="0008443D"/>
    <w:rsid w:val="00086363"/>
    <w:rsid w:val="000A5CEC"/>
    <w:rsid w:val="00120705"/>
    <w:rsid w:val="00163C8B"/>
    <w:rsid w:val="00193E28"/>
    <w:rsid w:val="001D631E"/>
    <w:rsid w:val="0023477D"/>
    <w:rsid w:val="002432A0"/>
    <w:rsid w:val="002631F0"/>
    <w:rsid w:val="00276DC1"/>
    <w:rsid w:val="002E7F84"/>
    <w:rsid w:val="00316D59"/>
    <w:rsid w:val="00342C88"/>
    <w:rsid w:val="00360B3D"/>
    <w:rsid w:val="00373100"/>
    <w:rsid w:val="003819E1"/>
    <w:rsid w:val="003A65EC"/>
    <w:rsid w:val="003B14E4"/>
    <w:rsid w:val="003F2EEC"/>
    <w:rsid w:val="00400DC0"/>
    <w:rsid w:val="004127DB"/>
    <w:rsid w:val="004173F6"/>
    <w:rsid w:val="00417E7A"/>
    <w:rsid w:val="00471D49"/>
    <w:rsid w:val="00475F03"/>
    <w:rsid w:val="004E1A69"/>
    <w:rsid w:val="005117FF"/>
    <w:rsid w:val="0054267F"/>
    <w:rsid w:val="00553D0A"/>
    <w:rsid w:val="0056164E"/>
    <w:rsid w:val="00570AFE"/>
    <w:rsid w:val="005730B2"/>
    <w:rsid w:val="0059338A"/>
    <w:rsid w:val="005B073E"/>
    <w:rsid w:val="005B0F19"/>
    <w:rsid w:val="005E2BF0"/>
    <w:rsid w:val="006020CE"/>
    <w:rsid w:val="006474AF"/>
    <w:rsid w:val="0067255C"/>
    <w:rsid w:val="00687579"/>
    <w:rsid w:val="006B1BBC"/>
    <w:rsid w:val="006C0BC2"/>
    <w:rsid w:val="006F77B4"/>
    <w:rsid w:val="00713B20"/>
    <w:rsid w:val="0071706E"/>
    <w:rsid w:val="00756AAD"/>
    <w:rsid w:val="007875D9"/>
    <w:rsid w:val="007933DA"/>
    <w:rsid w:val="007A66CD"/>
    <w:rsid w:val="007F43FC"/>
    <w:rsid w:val="0080012C"/>
    <w:rsid w:val="00815A65"/>
    <w:rsid w:val="0082719A"/>
    <w:rsid w:val="00853145"/>
    <w:rsid w:val="00854306"/>
    <w:rsid w:val="008940EB"/>
    <w:rsid w:val="008A445B"/>
    <w:rsid w:val="008B1746"/>
    <w:rsid w:val="008B24DD"/>
    <w:rsid w:val="008D5397"/>
    <w:rsid w:val="008E255F"/>
    <w:rsid w:val="009021FD"/>
    <w:rsid w:val="00932CB1"/>
    <w:rsid w:val="009A6914"/>
    <w:rsid w:val="009D4FD6"/>
    <w:rsid w:val="009F4A6F"/>
    <w:rsid w:val="00A633BE"/>
    <w:rsid w:val="00A83C8A"/>
    <w:rsid w:val="00A843A9"/>
    <w:rsid w:val="00A92D8D"/>
    <w:rsid w:val="00AF13CF"/>
    <w:rsid w:val="00B227DD"/>
    <w:rsid w:val="00B23B73"/>
    <w:rsid w:val="00B558C7"/>
    <w:rsid w:val="00B56F5B"/>
    <w:rsid w:val="00B82313"/>
    <w:rsid w:val="00B83004"/>
    <w:rsid w:val="00BE4BCC"/>
    <w:rsid w:val="00C07D8D"/>
    <w:rsid w:val="00CB1BB1"/>
    <w:rsid w:val="00CD1520"/>
    <w:rsid w:val="00D50927"/>
    <w:rsid w:val="00DA7784"/>
    <w:rsid w:val="00E37104"/>
    <w:rsid w:val="00E41AE5"/>
    <w:rsid w:val="00E566D5"/>
    <w:rsid w:val="00E7092D"/>
    <w:rsid w:val="00E86F70"/>
    <w:rsid w:val="00EA2250"/>
    <w:rsid w:val="00EC1250"/>
    <w:rsid w:val="00ED3B25"/>
    <w:rsid w:val="00EF4B48"/>
    <w:rsid w:val="00F81EE6"/>
    <w:rsid w:val="00F94749"/>
    <w:rsid w:val="00FC5D0C"/>
    <w:rsid w:val="00FD04D0"/>
    <w:rsid w:val="00FE217F"/>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39F3"/>
  <w15:docId w15:val="{1E7BD3AE-19B1-4E48-A754-901B28A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ind w:right="-143"/>
      <w:jc w:val="center"/>
      <w:outlineLvl w:val="0"/>
    </w:pPr>
    <w:rPr>
      <w:b/>
    </w:rPr>
  </w:style>
  <w:style w:type="paragraph" w:styleId="Heading2">
    <w:name w:val="heading 2"/>
    <w:basedOn w:val="Standard"/>
    <w:next w:val="Textbody"/>
    <w:uiPriority w:val="9"/>
    <w:unhideWhenUsed/>
    <w:qFormat/>
    <w:pPr>
      <w:spacing w:after="0"/>
      <w:outlineLvl w:val="1"/>
    </w:pPr>
    <w:rPr>
      <w:b/>
    </w:rPr>
  </w:style>
  <w:style w:type="paragraph" w:styleId="Heading3">
    <w:name w:val="heading 3"/>
    <w:basedOn w:val="Standard"/>
    <w:next w:val="Textbody"/>
    <w:uiPriority w:val="9"/>
    <w:unhideWhenUsed/>
    <w:qFormat/>
    <w:pPr>
      <w:outlineLvl w:val="2"/>
    </w:pPr>
    <w:rPr>
      <w:b/>
    </w:rPr>
  </w:style>
  <w:style w:type="paragraph" w:styleId="Heading4">
    <w:name w:val="heading 4"/>
    <w:basedOn w:val="Standard"/>
    <w:next w:val="Textbody"/>
    <w:uiPriority w:val="9"/>
    <w:semiHidden/>
    <w:unhideWhenUsed/>
    <w:qFormat/>
    <w:pPr>
      <w:keepNext/>
      <w:spacing w:before="240" w:after="60"/>
      <w:outlineLvl w:val="3"/>
    </w:pPr>
    <w:rPr>
      <w:rFonts w:ascii="Arial" w:hAnsi="Arial"/>
      <w:b/>
    </w:rPr>
  </w:style>
  <w:style w:type="paragraph" w:styleId="Heading5">
    <w:name w:val="heading 5"/>
    <w:basedOn w:val="Standard"/>
    <w:next w:val="Textbody"/>
    <w:uiPriority w:val="9"/>
    <w:semiHidden/>
    <w:unhideWhenUsed/>
    <w:qFormat/>
    <w:pPr>
      <w:spacing w:before="240" w:after="60"/>
      <w:outlineLvl w:val="4"/>
    </w:pPr>
  </w:style>
  <w:style w:type="paragraph" w:styleId="Heading6">
    <w:name w:val="heading 6"/>
    <w:basedOn w:val="Standard"/>
    <w:next w:val="Textbody"/>
    <w:uiPriority w:val="9"/>
    <w:semiHidden/>
    <w:unhideWhenUsed/>
    <w:qFormat/>
    <w:pPr>
      <w:spacing w:before="240" w:after="60"/>
      <w:outlineLvl w:val="5"/>
    </w:pPr>
    <w:rPr>
      <w:i/>
    </w:rPr>
  </w:style>
  <w:style w:type="paragraph" w:styleId="Heading7">
    <w:name w:val="heading 7"/>
    <w:basedOn w:val="Standard"/>
    <w:next w:val="Textbody"/>
    <w:pPr>
      <w:spacing w:before="240" w:after="60"/>
      <w:outlineLvl w:val="6"/>
    </w:pPr>
    <w:rPr>
      <w:rFonts w:ascii="Arial" w:hAnsi="Arial"/>
      <w:sz w:val="20"/>
    </w:rPr>
  </w:style>
  <w:style w:type="paragraph" w:styleId="Heading8">
    <w:name w:val="heading 8"/>
    <w:basedOn w:val="Standard"/>
    <w:next w:val="Textbody"/>
    <w:pPr>
      <w:spacing w:before="240" w:after="60"/>
      <w:outlineLvl w:val="7"/>
    </w:pPr>
    <w:rPr>
      <w:rFonts w:ascii="Arial" w:hAnsi="Arial"/>
      <w:i/>
      <w:sz w:val="20"/>
    </w:rPr>
  </w:style>
  <w:style w:type="paragraph" w:styleId="Heading9">
    <w:name w:val="heading 9"/>
    <w:basedOn w:val="Standard"/>
    <w:next w:val="Textbody"/>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20" w:after="20"/>
      <w:ind w:right="-142"/>
    </w:pPr>
    <w:rPr>
      <w:rFonts w:ascii="Calibri" w:hAnsi="Calibri" w:cs="Calibri"/>
      <w:bCs/>
      <w:color w:val="000000"/>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ind w:left="680" w:hanging="7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pBdr>
        <w:top w:val="single" w:sz="4" w:space="1" w:color="00000A"/>
        <w:left w:val="single" w:sz="4" w:space="0" w:color="00000A"/>
        <w:bottom w:val="single" w:sz="4" w:space="1" w:color="00000A"/>
        <w:right w:val="single" w:sz="4" w:space="0" w:color="00000A"/>
      </w:pBdr>
      <w:tabs>
        <w:tab w:val="center" w:pos="4153"/>
        <w:tab w:val="right" w:pos="8306"/>
      </w:tabs>
      <w:spacing w:after="0"/>
    </w:pPr>
    <w:rPr>
      <w:bCs w:val="0"/>
      <w:sz w:val="32"/>
      <w:lang w:val="en-US"/>
    </w:rPr>
  </w:style>
  <w:style w:type="paragraph" w:styleId="Footer">
    <w:name w:val="footer"/>
    <w:basedOn w:val="Standard"/>
    <w:pPr>
      <w:suppressLineNumbers/>
      <w:tabs>
        <w:tab w:val="center" w:pos="4153"/>
        <w:tab w:val="right" w:pos="8306"/>
      </w:tabs>
    </w:pPr>
  </w:style>
  <w:style w:type="paragraph" w:styleId="Salutation">
    <w:name w:val="Salutation"/>
    <w:basedOn w:val="Standard"/>
    <w:pPr>
      <w:suppressLineNumbers/>
    </w:pPr>
  </w:style>
  <w:style w:type="paragraph" w:customStyle="1" w:styleId="TableNormal0">
    <w:name w:val="TableNormal"/>
    <w:pPr>
      <w:widowControl/>
    </w:pPr>
    <w:rPr>
      <w:sz w:val="24"/>
      <w:szCs w:val="20"/>
      <w:lang w:val="en-US" w:eastAsia="en-US"/>
    </w:rPr>
  </w:style>
  <w:style w:type="paragraph" w:customStyle="1" w:styleId="DocHeading">
    <w:name w:val="DocHeading"/>
    <w:basedOn w:val="Standard"/>
    <w:rPr>
      <w:b/>
      <w:caps/>
      <w:u w:val="single"/>
    </w:rPr>
  </w:style>
  <w:style w:type="paragraph" w:styleId="Title">
    <w:name w:val="Title"/>
    <w:basedOn w:val="Standard"/>
    <w:next w:val="Subtitle"/>
    <w:uiPriority w:val="10"/>
    <w:qFormat/>
    <w:pPr>
      <w:spacing w:before="240" w:after="60"/>
      <w:jc w:val="center"/>
      <w:outlineLvl w:val="0"/>
    </w:pPr>
    <w:rPr>
      <w:rFonts w:ascii="Arial" w:hAnsi="Arial"/>
      <w:b/>
      <w:sz w:val="32"/>
      <w:szCs w:val="36"/>
    </w:rPr>
  </w:style>
  <w:style w:type="paragraph" w:styleId="Subtitle">
    <w:name w:val="Subtitle"/>
    <w:basedOn w:val="Heading"/>
    <w:next w:val="Textbody"/>
    <w:uiPriority w:val="11"/>
    <w:qFormat/>
    <w:pPr>
      <w:jc w:val="center"/>
    </w:pPr>
    <w:rPr>
      <w:i/>
      <w:iCs/>
    </w:rPr>
  </w:style>
  <w:style w:type="paragraph" w:customStyle="1" w:styleId="TempNormal">
    <w:name w:val="TempNormal"/>
    <w:basedOn w:val="Standard"/>
  </w:style>
  <w:style w:type="paragraph" w:customStyle="1" w:styleId="TableNormalBold">
    <w:name w:val="TableNormalBold"/>
    <w:basedOn w:val="TableNormal0"/>
    <w:rPr>
      <w:b/>
    </w:rPr>
  </w:style>
  <w:style w:type="paragraph" w:styleId="BalloonText">
    <w:name w:val="Balloon Text"/>
    <w:basedOn w:val="Standard"/>
    <w:pPr>
      <w:spacing w:after="0"/>
    </w:pPr>
    <w:rPr>
      <w:rFonts w:ascii="Tahoma" w:hAnsi="Tahoma"/>
      <w:sz w:val="16"/>
      <w:szCs w:val="16"/>
    </w:rPr>
  </w:style>
  <w:style w:type="paragraph" w:styleId="ListParagraph">
    <w:name w:val="List Paragraph"/>
    <w:basedOn w:val="Standard"/>
    <w:pPr>
      <w:ind w:left="720"/>
    </w:pPr>
  </w:style>
  <w:style w:type="paragraph" w:styleId="CommentText">
    <w:name w:val="annotation text"/>
    <w:basedOn w:val="Standard"/>
    <w:rPr>
      <w:sz w:val="20"/>
    </w:rPr>
  </w:style>
  <w:style w:type="paragraph" w:styleId="CommentSubject">
    <w:name w:val="annotation subject"/>
    <w:basedOn w:val="CommentText"/>
    <w:rPr>
      <w:b/>
      <w:bCs w:val="0"/>
    </w:rPr>
  </w:style>
  <w:style w:type="paragraph" w:customStyle="1" w:styleId="xmsonormal">
    <w:name w:val="x_msonormal"/>
    <w:basedOn w:val="Standard"/>
    <w:pPr>
      <w:spacing w:before="100" w:after="100"/>
    </w:pPr>
    <w:rPr>
      <w:lang w:eastAsia="en-GB"/>
    </w:rPr>
  </w:style>
  <w:style w:type="paragraph" w:styleId="NormalWeb">
    <w:name w:val="Normal (Web)"/>
    <w:basedOn w:val="Standard"/>
    <w:pPr>
      <w:spacing w:before="100" w:after="100"/>
    </w:pPr>
    <w:rPr>
      <w:lang w:eastAsia="en-GB"/>
    </w:rPr>
  </w:style>
  <w:style w:type="paragraph" w:styleId="PlainText">
    <w:name w:val="Plain Text"/>
    <w:basedOn w:val="Standard"/>
    <w:pPr>
      <w:spacing w:after="0"/>
    </w:pPr>
    <w:rPr>
      <w:szCs w:val="21"/>
    </w:rPr>
  </w:style>
  <w:style w:type="paragraph" w:customStyle="1" w:styleId="address">
    <w:name w:val="address"/>
    <w:basedOn w:val="Standard"/>
    <w:pPr>
      <w:spacing w:before="100" w:after="100"/>
    </w:pPr>
    <w:rPr>
      <w:lang w:eastAsia="en-GB"/>
    </w:rPr>
  </w:style>
  <w:style w:type="paragraph" w:customStyle="1" w:styleId="metainfo">
    <w:name w:val="metainfo"/>
    <w:basedOn w:val="Standard"/>
    <w:pPr>
      <w:spacing w:before="100" w:after="100"/>
    </w:pPr>
    <w:rPr>
      <w:lang w:eastAsia="en-GB"/>
    </w:rPr>
  </w:style>
  <w:style w:type="character" w:customStyle="1" w:styleId="Heading1Char">
    <w:name w:val="Heading 1 Char"/>
    <w:basedOn w:val="DefaultParagraphFont"/>
    <w:rPr>
      <w:rFonts w:ascii="Calibri" w:hAnsi="Calibri"/>
      <w:b/>
      <w:lang w:eastAsia="en-US"/>
    </w:rPr>
  </w:style>
  <w:style w:type="character" w:customStyle="1" w:styleId="Heading2Char">
    <w:name w:val="Heading 2 Char"/>
    <w:basedOn w:val="DefaultParagraphFont"/>
    <w:rPr>
      <w:rFonts w:ascii="Calibri" w:hAnsi="Calibri"/>
      <w:b/>
      <w:lang w:eastAsia="en-US"/>
    </w:rPr>
  </w:style>
  <w:style w:type="character" w:customStyle="1" w:styleId="Heading3Char">
    <w:name w:val="Heading 3 Char"/>
    <w:basedOn w:val="DefaultParagraphFont"/>
    <w:rPr>
      <w:rFonts w:ascii="Calibri" w:hAnsi="Calibri"/>
      <w:b/>
      <w:lang w:eastAsia="en-US"/>
    </w:rPr>
  </w:style>
  <w:style w:type="character" w:customStyle="1" w:styleId="Heading4Char">
    <w:name w:val="Heading 4 Char"/>
    <w:basedOn w:val="DefaultParagraphFont"/>
    <w:rPr>
      <w:rFonts w:ascii="Arial" w:hAnsi="Arial" w:cs="Times New Roman"/>
      <w:b/>
      <w:sz w:val="20"/>
      <w:szCs w:val="20"/>
      <w:lang w:eastAsia="en-US"/>
    </w:rPr>
  </w:style>
  <w:style w:type="character" w:customStyle="1" w:styleId="Heading5Char">
    <w:name w:val="Heading 5 Char"/>
    <w:basedOn w:val="DefaultParagraphFont"/>
    <w:rPr>
      <w:rFonts w:cs="Times New Roman"/>
      <w:sz w:val="20"/>
      <w:szCs w:val="20"/>
      <w:lang w:eastAsia="en-US"/>
    </w:rPr>
  </w:style>
  <w:style w:type="character" w:customStyle="1" w:styleId="Heading6Char">
    <w:name w:val="Heading 6 Char"/>
    <w:basedOn w:val="DefaultParagraphFont"/>
    <w:rPr>
      <w:rFonts w:cs="Times New Roman"/>
      <w:i/>
      <w:sz w:val="20"/>
      <w:szCs w:val="20"/>
      <w:lang w:eastAsia="en-US"/>
    </w:rPr>
  </w:style>
  <w:style w:type="character" w:customStyle="1" w:styleId="Heading7Char">
    <w:name w:val="Heading 7 Char"/>
    <w:basedOn w:val="DefaultParagraphFont"/>
    <w:rPr>
      <w:rFonts w:ascii="Arial" w:hAnsi="Arial" w:cs="Times New Roman"/>
      <w:sz w:val="20"/>
      <w:szCs w:val="20"/>
      <w:lang w:eastAsia="en-US"/>
    </w:rPr>
  </w:style>
  <w:style w:type="character" w:customStyle="1" w:styleId="Heading8Char">
    <w:name w:val="Heading 8 Char"/>
    <w:basedOn w:val="DefaultParagraphFont"/>
    <w:rPr>
      <w:rFonts w:ascii="Arial" w:hAnsi="Arial" w:cs="Times New Roman"/>
      <w:i/>
      <w:sz w:val="20"/>
      <w:szCs w:val="20"/>
      <w:lang w:eastAsia="en-US"/>
    </w:rPr>
  </w:style>
  <w:style w:type="character" w:customStyle="1" w:styleId="Heading9Char">
    <w:name w:val="Heading 9 Char"/>
    <w:basedOn w:val="DefaultParagraphFont"/>
    <w:rPr>
      <w:rFonts w:ascii="Arial" w:hAnsi="Arial" w:cs="Times New Roman"/>
      <w:b/>
      <w:i/>
      <w:sz w:val="20"/>
      <w:szCs w:val="20"/>
      <w:lang w:eastAsia="en-US"/>
    </w:rPr>
  </w:style>
  <w:style w:type="character" w:customStyle="1" w:styleId="HeaderChar">
    <w:name w:val="Header Char"/>
    <w:basedOn w:val="DefaultParagraphFont"/>
    <w:rPr>
      <w:rFonts w:ascii="Calibri" w:hAnsi="Calibri"/>
      <w:sz w:val="32"/>
      <w:lang w:val="en-US" w:eastAsia="en-US"/>
    </w:rPr>
  </w:style>
  <w:style w:type="character" w:customStyle="1" w:styleId="FooterChar">
    <w:name w:val="Footer Char"/>
    <w:basedOn w:val="DefaultParagraphFont"/>
    <w:rPr>
      <w:rFonts w:cs="Times New Roman"/>
      <w:sz w:val="24"/>
      <w:lang w:eastAsia="en-US"/>
    </w:rPr>
  </w:style>
  <w:style w:type="character" w:styleId="PageNumber">
    <w:name w:val="page number"/>
    <w:basedOn w:val="DefaultParagraphFont"/>
    <w:rPr>
      <w:rFonts w:cs="Times New Roman"/>
    </w:rPr>
  </w:style>
  <w:style w:type="character" w:customStyle="1" w:styleId="SalutationChar">
    <w:name w:val="Salutation Char"/>
    <w:basedOn w:val="DefaultParagraphFont"/>
    <w:rPr>
      <w:rFonts w:cs="Times New Roman"/>
      <w:sz w:val="20"/>
      <w:szCs w:val="20"/>
      <w:lang w:eastAsia="en-US"/>
    </w:rPr>
  </w:style>
  <w:style w:type="character" w:customStyle="1" w:styleId="TitleChar">
    <w:name w:val="Title Char"/>
    <w:basedOn w:val="DefaultParagraphFont"/>
    <w:rPr>
      <w:rFonts w:ascii="Cambria" w:hAnsi="Cambria" w:cs="Times New Roman"/>
      <w:b/>
      <w:bCs/>
      <w:kern w:val="3"/>
      <w:sz w:val="32"/>
      <w:szCs w:val="32"/>
      <w:lang w:eastAsia="en-US"/>
    </w:rPr>
  </w:style>
  <w:style w:type="character" w:customStyle="1" w:styleId="Heading1Underline">
    <w:name w:val="Heading1Underline"/>
    <w:rPr>
      <w:u w:val="single"/>
    </w:rPr>
  </w:style>
  <w:style w:type="character" w:customStyle="1" w:styleId="BodyTextChar">
    <w:name w:val="Body Text Char"/>
    <w:basedOn w:val="DefaultParagraphFont"/>
    <w:rPr>
      <w:rFonts w:cs="Times New Roman"/>
      <w:sz w:val="24"/>
      <w:lang w:eastAsia="en-US"/>
    </w:rPr>
  </w:style>
  <w:style w:type="character" w:customStyle="1" w:styleId="Internetlink">
    <w:name w:val="Internet link"/>
    <w:basedOn w:val="DefaultParagraphFont"/>
    <w:rPr>
      <w:rFonts w:cs="Times New Roman"/>
      <w:color w:val="0563C1"/>
      <w:u w:val="single"/>
    </w:rPr>
  </w:style>
  <w:style w:type="character" w:customStyle="1" w:styleId="BalloonTextChar">
    <w:name w:val="Balloon Text Char"/>
    <w:basedOn w:val="DefaultParagraphFont"/>
    <w:rPr>
      <w:rFonts w:ascii="Tahoma" w:hAnsi="Tahoma" w:cs="Times New Roman"/>
      <w:sz w:val="16"/>
      <w:lang w:eastAsia="en-US"/>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lang w:eastAsia="en-US"/>
    </w:rPr>
  </w:style>
  <w:style w:type="character" w:customStyle="1" w:styleId="CommentSubjectChar">
    <w:name w:val="Comment Subject Char"/>
    <w:basedOn w:val="CommentTextChar"/>
    <w:rPr>
      <w:rFonts w:cs="Times New Roman"/>
      <w:b/>
      <w:bCs/>
      <w:lang w:eastAsia="en-US"/>
    </w:rPr>
  </w:style>
  <w:style w:type="character" w:styleId="FollowedHyperlink">
    <w:name w:val="FollowedHyperlink"/>
    <w:basedOn w:val="DefaultParagraphFont"/>
    <w:rPr>
      <w:rFonts w:cs="Times New Roman"/>
      <w:color w:val="800080"/>
      <w:u w:val="single"/>
    </w:rPr>
  </w:style>
  <w:style w:type="character" w:customStyle="1" w:styleId="StrongEmphasis">
    <w:name w:val="Strong Emphasis"/>
    <w:basedOn w:val="DefaultParagraphFont"/>
    <w:rPr>
      <w:rFonts w:cs="Times New Roman"/>
      <w:b/>
      <w:bCs/>
    </w:rPr>
  </w:style>
  <w:style w:type="character" w:customStyle="1" w:styleId="PlainTextChar">
    <w:name w:val="Plain Text Char"/>
    <w:basedOn w:val="DefaultParagraphFont"/>
    <w:rPr>
      <w:rFonts w:ascii="Calibri" w:hAnsi="Calibri" w:cs="Times New Roman"/>
      <w:sz w:val="21"/>
      <w:szCs w:val="21"/>
      <w:lang w:eastAsia="en-US"/>
    </w:rPr>
  </w:style>
  <w:style w:type="character" w:customStyle="1" w:styleId="Mention1">
    <w:name w:val="Mention1"/>
    <w:basedOn w:val="DefaultParagraphFont"/>
    <w:rPr>
      <w:rFonts w:cs="Times New Roman"/>
      <w:color w:val="2B579A"/>
    </w:rPr>
  </w:style>
  <w:style w:type="character" w:customStyle="1" w:styleId="UnresolvedMention1">
    <w:name w:val="Unresolved Mention1"/>
    <w:basedOn w:val="DefaultParagraphFont"/>
    <w:rPr>
      <w:rFonts w:cs="Times New Roman"/>
      <w:color w:val="808080"/>
    </w:rPr>
  </w:style>
  <w:style w:type="character" w:styleId="Emphasis">
    <w:name w:val="Emphasis"/>
    <w:basedOn w:val="DefaultParagraphFont"/>
    <w:rPr>
      <w:rFonts w:cs="Times New Roman"/>
      <w:i/>
      <w:iCs/>
    </w:rPr>
  </w:style>
  <w:style w:type="character" w:customStyle="1" w:styleId="A113">
    <w:name w:val="A11+3"/>
    <w:rPr>
      <w:b/>
      <w:color w:val="000000"/>
      <w:sz w:val="21"/>
    </w:rPr>
  </w:style>
  <w:style w:type="character" w:customStyle="1" w:styleId="description">
    <w:name w:val="description"/>
    <w:basedOn w:val="DefaultParagraphFont"/>
    <w:rPr>
      <w:rFonts w:cs="Times New Roman"/>
    </w:rPr>
  </w:style>
  <w:style w:type="character" w:customStyle="1" w:styleId="UnresolvedMention2">
    <w:name w:val="Unresolved Mention2"/>
    <w:basedOn w:val="DefaultParagraphFont"/>
    <w:rPr>
      <w:rFonts w:cs="Times New Roman"/>
      <w:color w:val="605E5C"/>
    </w:rPr>
  </w:style>
  <w:style w:type="character" w:customStyle="1" w:styleId="UnresolvedMention3">
    <w:name w:val="Unresolved Mention3"/>
    <w:basedOn w:val="DefaultParagraphFont"/>
    <w:rPr>
      <w:rFonts w:cs="Times New Roman"/>
      <w:color w:val="605E5C"/>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b w:val="0"/>
      <w:bCs w:val="0"/>
    </w:rPr>
  </w:style>
  <w:style w:type="character" w:customStyle="1" w:styleId="ListLabel5">
    <w:name w:val="ListLabel 5"/>
    <w:rPr>
      <w:sz w:val="20"/>
    </w:rPr>
  </w:style>
  <w:style w:type="character" w:customStyle="1" w:styleId="ListLabel6">
    <w:name w:val="ListLabel 6"/>
    <w:rPr>
      <w:rFonts w:cs="Times New Roman"/>
      <w:sz w:val="20"/>
    </w:rPr>
  </w:style>
  <w:style w:type="character" w:customStyle="1" w:styleId="NumberingSymbols">
    <w:name w:val="Numbering Symbols"/>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table" w:customStyle="1" w:styleId="TableGrid1">
    <w:name w:val="Table Grid1"/>
    <w:basedOn w:val="TableNormal"/>
    <w:next w:val="TableGrid"/>
    <w:uiPriority w:val="39"/>
    <w:rsid w:val="00FD04D0"/>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A6F"/>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4BCC"/>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92D8D"/>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687">
      <w:bodyDiv w:val="1"/>
      <w:marLeft w:val="0"/>
      <w:marRight w:val="0"/>
      <w:marTop w:val="0"/>
      <w:marBottom w:val="0"/>
      <w:divBdr>
        <w:top w:val="none" w:sz="0" w:space="0" w:color="auto"/>
        <w:left w:val="none" w:sz="0" w:space="0" w:color="auto"/>
        <w:bottom w:val="none" w:sz="0" w:space="0" w:color="auto"/>
        <w:right w:val="none" w:sz="0" w:space="0" w:color="auto"/>
      </w:divBdr>
    </w:div>
    <w:div w:id="47194289">
      <w:bodyDiv w:val="1"/>
      <w:marLeft w:val="0"/>
      <w:marRight w:val="0"/>
      <w:marTop w:val="0"/>
      <w:marBottom w:val="0"/>
      <w:divBdr>
        <w:top w:val="none" w:sz="0" w:space="0" w:color="auto"/>
        <w:left w:val="none" w:sz="0" w:space="0" w:color="auto"/>
        <w:bottom w:val="none" w:sz="0" w:space="0" w:color="auto"/>
        <w:right w:val="none" w:sz="0" w:space="0" w:color="auto"/>
      </w:divBdr>
    </w:div>
    <w:div w:id="243995959">
      <w:bodyDiv w:val="1"/>
      <w:marLeft w:val="0"/>
      <w:marRight w:val="0"/>
      <w:marTop w:val="0"/>
      <w:marBottom w:val="0"/>
      <w:divBdr>
        <w:top w:val="none" w:sz="0" w:space="0" w:color="auto"/>
        <w:left w:val="none" w:sz="0" w:space="0" w:color="auto"/>
        <w:bottom w:val="none" w:sz="0" w:space="0" w:color="auto"/>
        <w:right w:val="none" w:sz="0" w:space="0" w:color="auto"/>
      </w:divBdr>
    </w:div>
    <w:div w:id="366295246">
      <w:bodyDiv w:val="1"/>
      <w:marLeft w:val="0"/>
      <w:marRight w:val="0"/>
      <w:marTop w:val="0"/>
      <w:marBottom w:val="0"/>
      <w:divBdr>
        <w:top w:val="none" w:sz="0" w:space="0" w:color="auto"/>
        <w:left w:val="none" w:sz="0" w:space="0" w:color="auto"/>
        <w:bottom w:val="none" w:sz="0" w:space="0" w:color="auto"/>
        <w:right w:val="none" w:sz="0" w:space="0" w:color="auto"/>
      </w:divBdr>
    </w:div>
    <w:div w:id="793249621">
      <w:bodyDiv w:val="1"/>
      <w:marLeft w:val="0"/>
      <w:marRight w:val="0"/>
      <w:marTop w:val="0"/>
      <w:marBottom w:val="0"/>
      <w:divBdr>
        <w:top w:val="none" w:sz="0" w:space="0" w:color="auto"/>
        <w:left w:val="none" w:sz="0" w:space="0" w:color="auto"/>
        <w:bottom w:val="none" w:sz="0" w:space="0" w:color="auto"/>
        <w:right w:val="none" w:sz="0" w:space="0" w:color="auto"/>
      </w:divBdr>
    </w:div>
    <w:div w:id="1062362691">
      <w:bodyDiv w:val="1"/>
      <w:marLeft w:val="0"/>
      <w:marRight w:val="0"/>
      <w:marTop w:val="0"/>
      <w:marBottom w:val="0"/>
      <w:divBdr>
        <w:top w:val="none" w:sz="0" w:space="0" w:color="auto"/>
        <w:left w:val="none" w:sz="0" w:space="0" w:color="auto"/>
        <w:bottom w:val="none" w:sz="0" w:space="0" w:color="auto"/>
        <w:right w:val="none" w:sz="0" w:space="0" w:color="auto"/>
      </w:divBdr>
    </w:div>
    <w:div w:id="1464693091">
      <w:bodyDiv w:val="1"/>
      <w:marLeft w:val="0"/>
      <w:marRight w:val="0"/>
      <w:marTop w:val="0"/>
      <w:marBottom w:val="0"/>
      <w:divBdr>
        <w:top w:val="none" w:sz="0" w:space="0" w:color="auto"/>
        <w:left w:val="none" w:sz="0" w:space="0" w:color="auto"/>
        <w:bottom w:val="none" w:sz="0" w:space="0" w:color="auto"/>
        <w:right w:val="none" w:sz="0" w:space="0" w:color="auto"/>
      </w:divBdr>
    </w:div>
    <w:div w:id="1561139123">
      <w:bodyDiv w:val="1"/>
      <w:marLeft w:val="0"/>
      <w:marRight w:val="0"/>
      <w:marTop w:val="0"/>
      <w:marBottom w:val="0"/>
      <w:divBdr>
        <w:top w:val="none" w:sz="0" w:space="0" w:color="auto"/>
        <w:left w:val="none" w:sz="0" w:space="0" w:color="auto"/>
        <w:bottom w:val="none" w:sz="0" w:space="0" w:color="auto"/>
        <w:right w:val="none" w:sz="0" w:space="0" w:color="auto"/>
      </w:divBdr>
    </w:div>
    <w:div w:id="1625846103">
      <w:bodyDiv w:val="1"/>
      <w:marLeft w:val="0"/>
      <w:marRight w:val="0"/>
      <w:marTop w:val="0"/>
      <w:marBottom w:val="0"/>
      <w:divBdr>
        <w:top w:val="none" w:sz="0" w:space="0" w:color="auto"/>
        <w:left w:val="none" w:sz="0" w:space="0" w:color="auto"/>
        <w:bottom w:val="none" w:sz="0" w:space="0" w:color="auto"/>
        <w:right w:val="none" w:sz="0" w:space="0" w:color="auto"/>
      </w:divBdr>
    </w:div>
    <w:div w:id="176869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McGarvie</dc:creator>
  <cp:lastModifiedBy>Christine McGarvie</cp:lastModifiedBy>
  <cp:revision>2</cp:revision>
  <cp:lastPrinted>2020-07-06T14:44:00Z</cp:lastPrinted>
  <dcterms:created xsi:type="dcterms:W3CDTF">2020-12-29T14:19:00Z</dcterms:created>
  <dcterms:modified xsi:type="dcterms:W3CDTF">2020-12-29T14:19:00Z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 Training and PC Services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